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3" w:rsidRDefault="00F71583" w:rsidP="00F7158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Dobre Miasto, 23.12.2020r. </w:t>
      </w:r>
    </w:p>
    <w:p w:rsidR="00F71583" w:rsidRDefault="00F71583" w:rsidP="00F71583">
      <w:pPr>
        <w:rPr>
          <w:sz w:val="23"/>
          <w:szCs w:val="23"/>
        </w:rPr>
      </w:pPr>
    </w:p>
    <w:p w:rsidR="00F71583" w:rsidRDefault="00F71583" w:rsidP="00F71583">
      <w:pPr>
        <w:rPr>
          <w:sz w:val="23"/>
          <w:szCs w:val="23"/>
        </w:rPr>
      </w:pPr>
      <w:r>
        <w:rPr>
          <w:sz w:val="23"/>
          <w:szCs w:val="23"/>
        </w:rPr>
        <w:t>GN.6810.2.62.2020.CR</w:t>
      </w:r>
    </w:p>
    <w:p w:rsidR="00F71583" w:rsidRDefault="00F71583" w:rsidP="00F71583">
      <w:pPr>
        <w:pStyle w:val="Nagwek1"/>
      </w:pPr>
      <w:r>
        <w:rPr>
          <w:sz w:val="28"/>
          <w:szCs w:val="28"/>
        </w:rPr>
        <w:t>W Y K A Z</w:t>
      </w:r>
    </w:p>
    <w:p w:rsidR="00F71583" w:rsidRDefault="00F71583" w:rsidP="00F71583"/>
    <w:p w:rsidR="00F71583" w:rsidRDefault="00F71583" w:rsidP="00F71583">
      <w:pPr>
        <w:pStyle w:val="Tekstpodstawowy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nieruchomości z zasobu nieruchomości stanowiących własność Gminy Dobre Miasto, przeznaczonych do oddania w odpłatne użytkowanie , sporządzony na podstawie art. 35 ust. 1 ustawy z dnia 21 sierpnia 1997 roku o gospodarce nieruchomościami (jednolity tekst Dz.U. z 2020r.,poz. 1990) oraz uchwały Nr XVIII/93/2019 Rady Miejskiej w Dobrym Mieście z dnia 3 października 2019 r. w sprawie określenia zasad  gospodarowania zasobem nieruchomości stanowiących własność Gminy Dobre Miasto( </w:t>
      </w:r>
      <w:proofErr w:type="spellStart"/>
      <w:r>
        <w:rPr>
          <w:sz w:val="23"/>
          <w:szCs w:val="23"/>
        </w:rPr>
        <w:t>Dz.Urz</w:t>
      </w:r>
      <w:proofErr w:type="spellEnd"/>
      <w:r>
        <w:rPr>
          <w:sz w:val="23"/>
          <w:szCs w:val="23"/>
        </w:rPr>
        <w:t xml:space="preserve">. Woj. Warmińsko-Mazurskiego z 2019 r., poz.5534 (z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:rsidR="00F71583" w:rsidRDefault="00F71583" w:rsidP="00F71583">
      <w:pPr>
        <w:pStyle w:val="Tekstpodstawowy"/>
        <w:spacing w:line="240" w:lineRule="auto"/>
        <w:rPr>
          <w:sz w:val="23"/>
          <w:szCs w:val="23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643"/>
        <w:gridCol w:w="2174"/>
        <w:gridCol w:w="2433"/>
      </w:tblGrid>
      <w:tr w:rsidR="00F71583" w:rsidTr="009214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8" w:type="dxa"/>
            <w:vAlign w:val="center"/>
          </w:tcPr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Położenie nieruchomości</w:t>
            </w:r>
          </w:p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Oznaczenie</w:t>
            </w:r>
          </w:p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Nr KW</w:t>
            </w:r>
          </w:p>
        </w:tc>
        <w:tc>
          <w:tcPr>
            <w:tcW w:w="2643" w:type="dxa"/>
            <w:vAlign w:val="center"/>
          </w:tcPr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Opis nieruchomości, przeznaczenie</w:t>
            </w:r>
          </w:p>
        </w:tc>
        <w:tc>
          <w:tcPr>
            <w:tcW w:w="2174" w:type="dxa"/>
          </w:tcPr>
          <w:p w:rsidR="00F71583" w:rsidRDefault="00F71583" w:rsidP="0092143C">
            <w:pPr>
              <w:pStyle w:val="Tekstpodstawowy"/>
              <w:spacing w:line="240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Forma i cel zbycia</w:t>
            </w:r>
          </w:p>
        </w:tc>
        <w:tc>
          <w:tcPr>
            <w:tcW w:w="2433" w:type="dxa"/>
            <w:vAlign w:val="center"/>
          </w:tcPr>
          <w:p w:rsidR="00F71583" w:rsidRDefault="00F71583" w:rsidP="0092143C">
            <w:pPr>
              <w:pStyle w:val="Tekstpodstawowy"/>
              <w:spacing w:line="240" w:lineRule="auto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Odpłatność</w:t>
            </w:r>
          </w:p>
        </w:tc>
      </w:tr>
      <w:tr w:rsidR="00F71583" w:rsidTr="009214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8" w:type="dxa"/>
            <w:vAlign w:val="center"/>
          </w:tcPr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Dobre Miasto ,</w:t>
            </w:r>
          </w:p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obręb nr 1, </w:t>
            </w:r>
          </w:p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ul. Zwycięstwa,</w:t>
            </w:r>
          </w:p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część działki nr 33/1 ,</w:t>
            </w:r>
          </w:p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o pow.0,0050 ha,                        w tym </w:t>
            </w:r>
            <w:proofErr w:type="spellStart"/>
            <w:r>
              <w:rPr>
                <w:spacing w:val="-6"/>
                <w:sz w:val="22"/>
                <w:szCs w:val="22"/>
              </w:rPr>
              <w:t>Bz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– 0,0050ha</w:t>
            </w:r>
          </w:p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KW Nr OL1O/00039106/8 , </w:t>
            </w:r>
          </w:p>
        </w:tc>
        <w:tc>
          <w:tcPr>
            <w:tcW w:w="2643" w:type="dxa"/>
            <w:vAlign w:val="center"/>
          </w:tcPr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Nieruchomość zlokalizowana na terenie Parku Przyjaciół Kultury przy ul. Zwycięstwa. Położona jest na obszarze , dla którego nie ma opracowania miejscowego planu zagospodarowania przestrzennego. </w:t>
            </w:r>
          </w:p>
        </w:tc>
        <w:tc>
          <w:tcPr>
            <w:tcW w:w="2174" w:type="dxa"/>
          </w:tcPr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Oddanie w  użytkowanie  na czas nieokreślony z przeznaczeniem na cele: urządzenie placu zabaw jako terenu rekreacji, sportu i kultury fizycznej, realizowane przez podmiot, którego jest to cel statutowy.</w:t>
            </w:r>
          </w:p>
        </w:tc>
        <w:tc>
          <w:tcPr>
            <w:tcW w:w="2433" w:type="dxa"/>
            <w:vAlign w:val="center"/>
          </w:tcPr>
          <w:p w:rsidR="00F71583" w:rsidRDefault="00F71583" w:rsidP="0092143C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1,00zł( jeden złoty 00/100) brutto w stosunku </w:t>
            </w:r>
            <w:proofErr w:type="spellStart"/>
            <w:r>
              <w:rPr>
                <w:sz w:val="22"/>
                <w:szCs w:val="22"/>
              </w:rPr>
              <w:t>miesiecznym</w:t>
            </w:r>
            <w:proofErr w:type="spellEnd"/>
          </w:p>
        </w:tc>
      </w:tr>
    </w:tbl>
    <w:p w:rsidR="00F71583" w:rsidRPr="00E92C43" w:rsidRDefault="00F71583" w:rsidP="00F71583">
      <w:pPr>
        <w:pStyle w:val="Tekstpodstawowy"/>
        <w:spacing w:before="120" w:after="120" w:line="240" w:lineRule="auto"/>
        <w:ind w:left="284"/>
        <w:jc w:val="left"/>
        <w:rPr>
          <w:sz w:val="23"/>
          <w:szCs w:val="23"/>
        </w:rPr>
      </w:pPr>
    </w:p>
    <w:p w:rsidR="00F71583" w:rsidRDefault="00F71583" w:rsidP="00F71583">
      <w:pPr>
        <w:pStyle w:val="Tekstpodstawowy"/>
        <w:numPr>
          <w:ilvl w:val="0"/>
          <w:numId w:val="1"/>
        </w:numPr>
        <w:spacing w:before="120" w:after="120" w:line="240" w:lineRule="auto"/>
        <w:jc w:val="left"/>
        <w:rPr>
          <w:sz w:val="23"/>
          <w:szCs w:val="23"/>
        </w:rPr>
      </w:pPr>
      <w:r>
        <w:t xml:space="preserve">Wykaz podaje się do publicznej wiadomości poprzez wywieszenie na tablicy informacyjnej </w:t>
      </w:r>
      <w:r>
        <w:br/>
        <w:t xml:space="preserve">w siedzibie Urzędu Miejskiego w Dobrym Mieście przy ulicy Warszawskiej 14, przez okres </w:t>
      </w:r>
      <w:r>
        <w:br/>
      </w:r>
      <w:r>
        <w:rPr>
          <w:b/>
          <w:bCs/>
        </w:rPr>
        <w:t>21 dni  od dnia 23.12.2020r. do dnia 14.01.2021 r.,</w:t>
      </w:r>
      <w:r>
        <w:t xml:space="preserve"> a także na stronie Biuletynu Informacji Publicznej Urzędu Miejskiego w Dobrym Mieście </w:t>
      </w:r>
      <w:hyperlink r:id="rId6" w:history="1">
        <w:r w:rsidRPr="009D1D45">
          <w:rPr>
            <w:rStyle w:val="Hipercze"/>
          </w:rPr>
          <w:t>http://bip.dobremiasto.com.pl/</w:t>
        </w:r>
      </w:hyperlink>
      <w:r>
        <w:t xml:space="preserve"> i na stronie internetowej Urzędu </w:t>
      </w:r>
      <w:hyperlink r:id="rId7" w:history="1">
        <w:r w:rsidRPr="009D1D45">
          <w:rPr>
            <w:rStyle w:val="Hipercze"/>
          </w:rPr>
          <w:t>http://dobremiasto.com.pl/</w:t>
        </w:r>
      </w:hyperlink>
      <w:r>
        <w:t xml:space="preserve"> .</w:t>
      </w:r>
    </w:p>
    <w:p w:rsidR="00F71583" w:rsidRDefault="00F71583" w:rsidP="00F71583">
      <w:pPr>
        <w:pStyle w:val="Tekstpodstawowy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t>Informacje można uzyskać w Referacie Inwestycji i Nieruchomości ( IN) w Urzędzie Miejskim w Dobrym Mieście przy ul. Warszawskiej 14, pokój nr  8, tel. 89 61 51 058.</w:t>
      </w:r>
    </w:p>
    <w:p w:rsidR="00F71583" w:rsidRDefault="00F71583" w:rsidP="00F71583">
      <w:pPr>
        <w:jc w:val="both"/>
      </w:pPr>
    </w:p>
    <w:p w:rsidR="00F71583" w:rsidRDefault="00F71583" w:rsidP="00F71583">
      <w:r>
        <w:t xml:space="preserve"> </w:t>
      </w:r>
    </w:p>
    <w:p w:rsidR="00F71583" w:rsidRDefault="00F71583" w:rsidP="00F71583">
      <w:pPr>
        <w:ind w:left="7080"/>
      </w:pPr>
      <w:r>
        <w:t xml:space="preserve">   Burmistrz</w:t>
      </w:r>
    </w:p>
    <w:p w:rsidR="00F71583" w:rsidRDefault="00F71583" w:rsidP="00F71583">
      <w:pPr>
        <w:ind w:left="7080"/>
      </w:pPr>
      <w:r>
        <w:t xml:space="preserve">        /-/</w:t>
      </w:r>
    </w:p>
    <w:p w:rsidR="00F71583" w:rsidRDefault="00F71583" w:rsidP="00F71583">
      <w:pPr>
        <w:ind w:left="7080"/>
      </w:pPr>
      <w:r>
        <w:t>Jarosław Kowalski</w:t>
      </w:r>
    </w:p>
    <w:p w:rsidR="003C29CF" w:rsidRDefault="003C29CF">
      <w:bookmarkStart w:id="0" w:name="_GoBack"/>
      <w:bookmarkEnd w:id="0"/>
    </w:p>
    <w:sectPr w:rsidR="003C2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7C"/>
    <w:multiLevelType w:val="hybridMultilevel"/>
    <w:tmpl w:val="CB10A76C"/>
    <w:lvl w:ilvl="0" w:tplc="18B685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3"/>
    <w:rsid w:val="003C29CF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83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158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583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158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71583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F715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83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158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583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158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71583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F71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2020-12-29T10:57:00Z</dcterms:created>
  <dcterms:modified xsi:type="dcterms:W3CDTF">2020-12-29T10:58:00Z</dcterms:modified>
</cp:coreProperties>
</file>