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419CD" w14:textId="4C208BCF" w:rsidR="000638AC" w:rsidRPr="00AB670E" w:rsidRDefault="000638AC" w:rsidP="000638AC">
      <w:pPr>
        <w:spacing w:after="0" w:line="240" w:lineRule="auto"/>
        <w:jc w:val="center"/>
        <w:rPr>
          <w:rFonts w:ascii="Times New Roman" w:eastAsia="Times New Roman" w:hAnsi="Times New Roman"/>
          <w:szCs w:val="24"/>
          <w:lang w:eastAsia="pl-PL"/>
        </w:rPr>
      </w:pPr>
      <w:r w:rsidRPr="00AB670E">
        <w:rPr>
          <w:rFonts w:ascii="Times New Roman" w:eastAsia="Times New Roman" w:hAnsi="Times New Roman"/>
          <w:szCs w:val="24"/>
          <w:lang w:eastAsia="pl-PL"/>
        </w:rPr>
        <w:t xml:space="preserve">                                           </w:t>
      </w:r>
      <w:r>
        <w:rPr>
          <w:rFonts w:ascii="Times New Roman" w:eastAsia="Times New Roman" w:hAnsi="Times New Roman"/>
          <w:szCs w:val="24"/>
          <w:lang w:eastAsia="pl-PL"/>
        </w:rPr>
        <w:t xml:space="preserve"> </w:t>
      </w:r>
      <w:r w:rsidRPr="00AB670E">
        <w:rPr>
          <w:rFonts w:ascii="Times New Roman" w:eastAsia="Times New Roman" w:hAnsi="Times New Roman"/>
          <w:szCs w:val="24"/>
          <w:lang w:eastAsia="pl-PL"/>
        </w:rPr>
        <w:t xml:space="preserve">                                                </w:t>
      </w:r>
      <w:r>
        <w:rPr>
          <w:rFonts w:ascii="Times New Roman" w:eastAsia="Times New Roman" w:hAnsi="Times New Roman"/>
          <w:szCs w:val="24"/>
          <w:lang w:eastAsia="pl-PL"/>
        </w:rPr>
        <w:t xml:space="preserve">                 Dobre Miasto, </w:t>
      </w:r>
      <w:r w:rsidR="00590354">
        <w:rPr>
          <w:rFonts w:ascii="Times New Roman" w:eastAsia="Times New Roman" w:hAnsi="Times New Roman"/>
          <w:szCs w:val="24"/>
          <w:lang w:eastAsia="pl-PL"/>
        </w:rPr>
        <w:t>23.02</w:t>
      </w:r>
      <w:r>
        <w:rPr>
          <w:rFonts w:ascii="Times New Roman" w:eastAsia="Times New Roman" w:hAnsi="Times New Roman"/>
          <w:szCs w:val="24"/>
          <w:lang w:eastAsia="pl-PL"/>
        </w:rPr>
        <w:t>.202</w:t>
      </w:r>
      <w:r w:rsidR="00590354">
        <w:rPr>
          <w:rFonts w:ascii="Times New Roman" w:eastAsia="Times New Roman" w:hAnsi="Times New Roman"/>
          <w:szCs w:val="24"/>
          <w:lang w:eastAsia="pl-PL"/>
        </w:rPr>
        <w:t>2</w:t>
      </w:r>
      <w:r w:rsidRPr="00AB670E">
        <w:rPr>
          <w:rFonts w:ascii="Times New Roman" w:eastAsia="Times New Roman" w:hAnsi="Times New Roman"/>
          <w:szCs w:val="24"/>
          <w:lang w:eastAsia="pl-PL"/>
        </w:rPr>
        <w:t>r.</w:t>
      </w:r>
    </w:p>
    <w:p w14:paraId="0B6EA73E" w14:textId="48CCF9BC" w:rsidR="000638AC" w:rsidRPr="00AB670E" w:rsidRDefault="000638AC" w:rsidP="000638AC">
      <w:pPr>
        <w:spacing w:after="0" w:line="240" w:lineRule="auto"/>
        <w:rPr>
          <w:rFonts w:ascii="Times New Roman" w:eastAsia="Times New Roman" w:hAnsi="Times New Roman"/>
          <w:b/>
          <w:sz w:val="24"/>
          <w:szCs w:val="24"/>
          <w:lang w:eastAsia="pl-PL"/>
        </w:rPr>
      </w:pPr>
      <w:r>
        <w:rPr>
          <w:rFonts w:ascii="Times New Roman" w:eastAsia="Times New Roman" w:hAnsi="Times New Roman"/>
          <w:sz w:val="24"/>
          <w:szCs w:val="24"/>
          <w:lang w:eastAsia="pl-PL"/>
        </w:rPr>
        <w:t>IN.6810.2.</w:t>
      </w:r>
      <w:r w:rsidR="00590354">
        <w:rPr>
          <w:rFonts w:ascii="Times New Roman" w:eastAsia="Times New Roman" w:hAnsi="Times New Roman"/>
          <w:sz w:val="24"/>
          <w:szCs w:val="24"/>
          <w:lang w:eastAsia="pl-PL"/>
        </w:rPr>
        <w:t>48</w:t>
      </w:r>
      <w:r>
        <w:rPr>
          <w:rFonts w:ascii="Times New Roman" w:eastAsia="Times New Roman" w:hAnsi="Times New Roman"/>
          <w:sz w:val="24"/>
          <w:szCs w:val="24"/>
          <w:lang w:eastAsia="pl-PL"/>
        </w:rPr>
        <w:t>.202</w:t>
      </w:r>
      <w:r w:rsidR="00590354">
        <w:rPr>
          <w:rFonts w:ascii="Times New Roman" w:eastAsia="Times New Roman" w:hAnsi="Times New Roman"/>
          <w:sz w:val="24"/>
          <w:szCs w:val="24"/>
          <w:lang w:eastAsia="pl-PL"/>
        </w:rPr>
        <w:t>1.CR</w:t>
      </w:r>
      <w:r w:rsidRPr="00AB670E">
        <w:rPr>
          <w:rFonts w:ascii="Times New Roman" w:eastAsia="Times New Roman" w:hAnsi="Times New Roman"/>
          <w:b/>
          <w:sz w:val="24"/>
          <w:szCs w:val="24"/>
          <w:lang w:eastAsia="pl-PL"/>
        </w:rPr>
        <w:t xml:space="preserve">                    </w:t>
      </w:r>
    </w:p>
    <w:p w14:paraId="2F1299DD" w14:textId="77777777" w:rsidR="000638AC" w:rsidRPr="00AB670E" w:rsidRDefault="000638AC" w:rsidP="000638AC">
      <w:pPr>
        <w:spacing w:after="0" w:line="240" w:lineRule="auto"/>
        <w:ind w:left="2832" w:firstLine="708"/>
        <w:rPr>
          <w:rFonts w:ascii="Times New Roman" w:eastAsia="Times New Roman" w:hAnsi="Times New Roman"/>
          <w:b/>
          <w:sz w:val="24"/>
          <w:szCs w:val="24"/>
          <w:lang w:eastAsia="pl-PL"/>
        </w:rPr>
      </w:pPr>
      <w:r w:rsidRPr="00AB670E">
        <w:rPr>
          <w:rFonts w:ascii="Times New Roman" w:eastAsia="Times New Roman" w:hAnsi="Times New Roman"/>
          <w:b/>
          <w:sz w:val="24"/>
          <w:szCs w:val="24"/>
          <w:lang w:eastAsia="pl-PL"/>
        </w:rPr>
        <w:t xml:space="preserve">  O G Ł O S Z E N I E</w:t>
      </w:r>
    </w:p>
    <w:p w14:paraId="77A590CB" w14:textId="77777777" w:rsidR="000638AC" w:rsidRPr="00AB670E" w:rsidRDefault="000638AC" w:rsidP="000638AC">
      <w:pPr>
        <w:spacing w:after="0" w:line="240" w:lineRule="auto"/>
        <w:jc w:val="center"/>
        <w:rPr>
          <w:rFonts w:ascii="Times New Roman" w:eastAsia="Times New Roman" w:hAnsi="Times New Roman"/>
          <w:b/>
          <w:bCs/>
          <w:sz w:val="20"/>
          <w:szCs w:val="20"/>
          <w:lang w:eastAsia="pl-PL"/>
        </w:rPr>
      </w:pPr>
    </w:p>
    <w:p w14:paraId="25B0AFF6" w14:textId="5CA647BC" w:rsidR="000638AC" w:rsidRPr="00F63952" w:rsidRDefault="000638AC" w:rsidP="000638AC">
      <w:pPr>
        <w:spacing w:after="0" w:line="240" w:lineRule="auto"/>
        <w:ind w:firstLine="708"/>
        <w:jc w:val="both"/>
        <w:rPr>
          <w:rFonts w:ascii="Times New Roman" w:eastAsia="Times New Roman" w:hAnsi="Times New Roman"/>
          <w:sz w:val="24"/>
          <w:szCs w:val="24"/>
          <w:lang w:eastAsia="pl-PL"/>
        </w:rPr>
      </w:pPr>
      <w:r w:rsidRPr="00F63952">
        <w:rPr>
          <w:rFonts w:ascii="Times New Roman" w:eastAsia="Times New Roman" w:hAnsi="Times New Roman"/>
          <w:sz w:val="24"/>
          <w:szCs w:val="24"/>
          <w:lang w:eastAsia="pl-PL"/>
        </w:rPr>
        <w:t>Na podstawie art.13 ust.1, art.37 ust. 4, art. 38 i art. 40 ust. 1 pkt 1, ust. 3 ustawy z dnia 21 sierpnia 1997 r. o gospodarce nieruchomościami  (tekst jednolity  Dz. U. z 202</w:t>
      </w:r>
      <w:r w:rsidR="00590354" w:rsidRPr="00F63952">
        <w:rPr>
          <w:rFonts w:ascii="Times New Roman" w:eastAsia="Times New Roman" w:hAnsi="Times New Roman"/>
          <w:sz w:val="24"/>
          <w:szCs w:val="24"/>
          <w:lang w:eastAsia="pl-PL"/>
        </w:rPr>
        <w:t xml:space="preserve">1 </w:t>
      </w:r>
      <w:r w:rsidRPr="00F63952">
        <w:rPr>
          <w:rFonts w:ascii="Times New Roman" w:eastAsia="Times New Roman" w:hAnsi="Times New Roman"/>
          <w:sz w:val="24"/>
          <w:szCs w:val="24"/>
          <w:lang w:eastAsia="pl-PL"/>
        </w:rPr>
        <w:t>r., poz. 1</w:t>
      </w:r>
      <w:r w:rsidR="00590354" w:rsidRPr="00F63952">
        <w:rPr>
          <w:rFonts w:ascii="Times New Roman" w:eastAsia="Times New Roman" w:hAnsi="Times New Roman"/>
          <w:sz w:val="24"/>
          <w:szCs w:val="24"/>
          <w:lang w:eastAsia="pl-PL"/>
        </w:rPr>
        <w:t>899</w:t>
      </w:r>
      <w:r w:rsidRPr="00F63952">
        <w:rPr>
          <w:rFonts w:ascii="Times New Roman" w:eastAsia="Times New Roman" w:hAnsi="Times New Roman"/>
          <w:sz w:val="24"/>
          <w:szCs w:val="24"/>
          <w:lang w:eastAsia="pl-PL"/>
        </w:rPr>
        <w:t xml:space="preserve"> z</w:t>
      </w:r>
      <w:r w:rsidR="00590354" w:rsidRPr="00F63952">
        <w:rPr>
          <w:rFonts w:ascii="Times New Roman" w:eastAsia="Times New Roman" w:hAnsi="Times New Roman"/>
          <w:sz w:val="24"/>
          <w:szCs w:val="24"/>
          <w:lang w:eastAsia="pl-PL"/>
        </w:rPr>
        <w:t xml:space="preserve"> </w:t>
      </w:r>
      <w:proofErr w:type="spellStart"/>
      <w:r w:rsidR="00590354" w:rsidRPr="00F63952">
        <w:rPr>
          <w:rFonts w:ascii="Times New Roman" w:eastAsia="Times New Roman" w:hAnsi="Times New Roman"/>
          <w:sz w:val="24"/>
          <w:szCs w:val="24"/>
          <w:lang w:eastAsia="pl-PL"/>
        </w:rPr>
        <w:t>późn</w:t>
      </w:r>
      <w:proofErr w:type="spellEnd"/>
      <w:r w:rsidR="00590354" w:rsidRPr="00F63952">
        <w:rPr>
          <w:rFonts w:ascii="Times New Roman" w:eastAsia="Times New Roman" w:hAnsi="Times New Roman"/>
          <w:sz w:val="24"/>
          <w:szCs w:val="24"/>
          <w:lang w:eastAsia="pl-PL"/>
        </w:rPr>
        <w:t>. zm.</w:t>
      </w:r>
      <w:r w:rsidRPr="00F63952">
        <w:rPr>
          <w:rFonts w:ascii="Times New Roman" w:eastAsia="Times New Roman" w:hAnsi="Times New Roman"/>
          <w:sz w:val="24"/>
          <w:szCs w:val="24"/>
          <w:lang w:eastAsia="pl-PL"/>
        </w:rPr>
        <w:t xml:space="preserve">) oraz uchwały nr XVIII/93/2019 Rady Miejskiej w Dobrym Mieście z dnia 03.10.2019r. w sprawie określenia zasad gospodarowania zasobem nieruchomości stanowiących własność Gminy  Dobre Miasto (Dz. Urz. Woj. Warmińsko-Mazurskiego z 2019r. poz. 5534 z </w:t>
      </w:r>
      <w:proofErr w:type="spellStart"/>
      <w:r w:rsidRPr="00F63952">
        <w:rPr>
          <w:rFonts w:ascii="Times New Roman" w:eastAsia="Times New Roman" w:hAnsi="Times New Roman"/>
          <w:sz w:val="24"/>
          <w:szCs w:val="24"/>
          <w:lang w:eastAsia="pl-PL"/>
        </w:rPr>
        <w:t>późn</w:t>
      </w:r>
      <w:proofErr w:type="spellEnd"/>
      <w:r w:rsidRPr="00F63952">
        <w:rPr>
          <w:rFonts w:ascii="Times New Roman" w:eastAsia="Times New Roman" w:hAnsi="Times New Roman"/>
          <w:sz w:val="24"/>
          <w:szCs w:val="24"/>
          <w:lang w:eastAsia="pl-PL"/>
        </w:rPr>
        <w:t>. zm.)</w:t>
      </w:r>
    </w:p>
    <w:p w14:paraId="065B3FB8" w14:textId="104182D2" w:rsidR="000638AC" w:rsidRPr="00F63952" w:rsidRDefault="000638AC" w:rsidP="000638AC">
      <w:pPr>
        <w:spacing w:after="0" w:line="240" w:lineRule="auto"/>
        <w:ind w:firstLine="708"/>
        <w:jc w:val="both"/>
        <w:rPr>
          <w:rFonts w:ascii="Times New Roman" w:eastAsia="Times New Roman" w:hAnsi="Times New Roman"/>
          <w:b/>
          <w:sz w:val="24"/>
          <w:szCs w:val="24"/>
          <w:u w:val="single"/>
          <w:lang w:eastAsia="pl-PL"/>
        </w:rPr>
      </w:pPr>
      <w:r w:rsidRPr="00F63952">
        <w:rPr>
          <w:rFonts w:ascii="Times New Roman" w:eastAsia="Times New Roman" w:hAnsi="Times New Roman"/>
          <w:b/>
          <w:bCs/>
          <w:sz w:val="24"/>
          <w:szCs w:val="24"/>
          <w:u w:val="single"/>
          <w:lang w:eastAsia="pl-PL"/>
        </w:rPr>
        <w:t xml:space="preserve"> ogłaszam pierwszy przetarg ustny nieograniczony </w:t>
      </w:r>
      <w:r w:rsidRPr="00F63952">
        <w:rPr>
          <w:rFonts w:ascii="Times New Roman" w:eastAsia="Times New Roman" w:hAnsi="Times New Roman"/>
          <w:b/>
          <w:sz w:val="24"/>
          <w:szCs w:val="24"/>
          <w:u w:val="single"/>
          <w:lang w:eastAsia="pl-PL"/>
        </w:rPr>
        <w:t xml:space="preserve">na wydzierżawienie </w:t>
      </w:r>
      <w:r w:rsidR="00590354" w:rsidRPr="00F63952">
        <w:rPr>
          <w:rFonts w:ascii="Times New Roman" w:eastAsia="Times New Roman" w:hAnsi="Times New Roman"/>
          <w:b/>
          <w:sz w:val="24"/>
          <w:szCs w:val="24"/>
          <w:u w:val="single"/>
          <w:lang w:eastAsia="pl-PL"/>
        </w:rPr>
        <w:t xml:space="preserve">części </w:t>
      </w:r>
      <w:r w:rsidRPr="00F63952">
        <w:rPr>
          <w:rFonts w:ascii="Times New Roman" w:eastAsia="Times New Roman" w:hAnsi="Times New Roman"/>
          <w:b/>
          <w:sz w:val="24"/>
          <w:szCs w:val="24"/>
          <w:u w:val="single"/>
          <w:lang w:eastAsia="pl-PL"/>
        </w:rPr>
        <w:t>nieruchomości gruntowej, stanowiąc</w:t>
      </w:r>
      <w:r w:rsidR="00590354" w:rsidRPr="00F63952">
        <w:rPr>
          <w:rFonts w:ascii="Times New Roman" w:eastAsia="Times New Roman" w:hAnsi="Times New Roman"/>
          <w:b/>
          <w:sz w:val="24"/>
          <w:szCs w:val="24"/>
          <w:u w:val="single"/>
          <w:lang w:eastAsia="pl-PL"/>
        </w:rPr>
        <w:t>ej</w:t>
      </w:r>
      <w:r w:rsidRPr="00F63952">
        <w:rPr>
          <w:rFonts w:ascii="Times New Roman" w:eastAsia="Times New Roman" w:hAnsi="Times New Roman"/>
          <w:b/>
          <w:sz w:val="24"/>
          <w:szCs w:val="24"/>
          <w:u w:val="single"/>
          <w:lang w:eastAsia="pl-PL"/>
        </w:rPr>
        <w:t xml:space="preserve"> własność Gminy Dobre Miasto</w:t>
      </w:r>
      <w:r w:rsidR="00590354" w:rsidRPr="00F63952">
        <w:rPr>
          <w:rFonts w:ascii="Times New Roman" w:eastAsia="Times New Roman" w:hAnsi="Times New Roman"/>
          <w:b/>
          <w:sz w:val="24"/>
          <w:szCs w:val="24"/>
          <w:u w:val="single"/>
          <w:lang w:eastAsia="pl-PL"/>
        </w:rPr>
        <w:t>,</w:t>
      </w:r>
      <w:r w:rsidRPr="00F63952">
        <w:rPr>
          <w:rFonts w:ascii="Times New Roman" w:eastAsia="Times New Roman" w:hAnsi="Times New Roman"/>
          <w:b/>
          <w:sz w:val="24"/>
          <w:szCs w:val="24"/>
          <w:u w:val="single"/>
          <w:lang w:eastAsia="pl-PL"/>
        </w:rPr>
        <w:t xml:space="preserve"> z przeznaczeniem </w:t>
      </w:r>
      <w:r w:rsidR="00590354" w:rsidRPr="00F63952">
        <w:rPr>
          <w:rFonts w:ascii="Times New Roman" w:eastAsia="Times New Roman" w:hAnsi="Times New Roman"/>
          <w:b/>
          <w:sz w:val="24"/>
          <w:szCs w:val="24"/>
          <w:u w:val="single"/>
          <w:lang w:eastAsia="pl-PL"/>
        </w:rPr>
        <w:t>pod budowę ogólnodostępnego parkingu samochodowego</w:t>
      </w:r>
      <w:r w:rsidRPr="00F63952">
        <w:rPr>
          <w:rFonts w:ascii="Times New Roman" w:eastAsia="Times New Roman" w:hAnsi="Times New Roman"/>
          <w:b/>
          <w:sz w:val="24"/>
          <w:szCs w:val="24"/>
          <w:u w:val="single"/>
          <w:lang w:eastAsia="pl-PL"/>
        </w:rPr>
        <w:t xml:space="preserve">. </w:t>
      </w:r>
    </w:p>
    <w:p w14:paraId="75A83707" w14:textId="6EC7D88A" w:rsidR="000638AC" w:rsidRPr="00F63952" w:rsidRDefault="000638AC" w:rsidP="000638AC">
      <w:pPr>
        <w:spacing w:after="0" w:line="240" w:lineRule="auto"/>
        <w:ind w:firstLine="708"/>
        <w:rPr>
          <w:rFonts w:ascii="Times New Roman" w:hAnsi="Times New Roman"/>
          <w:sz w:val="24"/>
          <w:szCs w:val="24"/>
        </w:rPr>
      </w:pPr>
      <w:r w:rsidRPr="00F63952">
        <w:rPr>
          <w:rFonts w:ascii="Times New Roman" w:eastAsia="Times New Roman" w:hAnsi="Times New Roman"/>
          <w:sz w:val="24"/>
          <w:szCs w:val="24"/>
          <w:lang w:eastAsia="pl-PL"/>
        </w:rPr>
        <w:t>Nieruchomość gruntowa przeznaczona została do oddania w dzierżawę  na czas nieoznaczony</w:t>
      </w:r>
      <w:r w:rsidR="00590354" w:rsidRPr="00F63952">
        <w:rPr>
          <w:rFonts w:ascii="Times New Roman" w:eastAsia="Times New Roman" w:hAnsi="Times New Roman"/>
          <w:sz w:val="24"/>
          <w:szCs w:val="24"/>
          <w:lang w:eastAsia="pl-PL"/>
        </w:rPr>
        <w:t>, zgodnie z</w:t>
      </w:r>
      <w:r w:rsidRPr="00F63952">
        <w:rPr>
          <w:rFonts w:ascii="Times New Roman" w:eastAsia="Times New Roman" w:hAnsi="Times New Roman"/>
          <w:sz w:val="24"/>
          <w:szCs w:val="24"/>
          <w:lang w:eastAsia="pl-PL"/>
        </w:rPr>
        <w:t xml:space="preserve"> wykaz</w:t>
      </w:r>
      <w:r w:rsidR="00590354" w:rsidRPr="00F63952">
        <w:rPr>
          <w:rFonts w:ascii="Times New Roman" w:eastAsia="Times New Roman" w:hAnsi="Times New Roman"/>
          <w:sz w:val="24"/>
          <w:szCs w:val="24"/>
          <w:lang w:eastAsia="pl-PL"/>
        </w:rPr>
        <w:t>em</w:t>
      </w:r>
      <w:r w:rsidRPr="00F63952">
        <w:rPr>
          <w:rFonts w:ascii="Times New Roman" w:eastAsia="Times New Roman" w:hAnsi="Times New Roman"/>
          <w:sz w:val="24"/>
          <w:szCs w:val="24"/>
          <w:lang w:eastAsia="pl-PL"/>
        </w:rPr>
        <w:t xml:space="preserve"> </w:t>
      </w:r>
      <w:r w:rsidR="00590354" w:rsidRPr="00F63952">
        <w:rPr>
          <w:rFonts w:ascii="Times New Roman" w:eastAsia="Times New Roman" w:hAnsi="Times New Roman"/>
          <w:sz w:val="24"/>
          <w:szCs w:val="24"/>
          <w:lang w:eastAsia="pl-PL"/>
        </w:rPr>
        <w:t xml:space="preserve">znak </w:t>
      </w:r>
      <w:r w:rsidRPr="00F63952">
        <w:rPr>
          <w:rFonts w:ascii="Times New Roman" w:eastAsia="Times New Roman" w:hAnsi="Times New Roman"/>
          <w:sz w:val="24"/>
          <w:szCs w:val="24"/>
          <w:lang w:eastAsia="pl-PL"/>
        </w:rPr>
        <w:t xml:space="preserve">  IN.6810.2.</w:t>
      </w:r>
      <w:r w:rsidR="00590354" w:rsidRPr="00F63952">
        <w:rPr>
          <w:rFonts w:ascii="Times New Roman" w:eastAsia="Times New Roman" w:hAnsi="Times New Roman"/>
          <w:sz w:val="24"/>
          <w:szCs w:val="24"/>
          <w:lang w:eastAsia="pl-PL"/>
        </w:rPr>
        <w:t>48</w:t>
      </w:r>
      <w:r w:rsidRPr="00F63952">
        <w:rPr>
          <w:rFonts w:ascii="Times New Roman" w:eastAsia="Times New Roman" w:hAnsi="Times New Roman"/>
          <w:sz w:val="24"/>
          <w:szCs w:val="24"/>
          <w:lang w:eastAsia="pl-PL"/>
        </w:rPr>
        <w:t>.2021.</w:t>
      </w:r>
      <w:r w:rsidR="00590354" w:rsidRPr="00F63952">
        <w:rPr>
          <w:rFonts w:ascii="Times New Roman" w:eastAsia="Times New Roman" w:hAnsi="Times New Roman"/>
          <w:sz w:val="24"/>
          <w:szCs w:val="24"/>
          <w:lang w:eastAsia="pl-PL"/>
        </w:rPr>
        <w:t>CR</w:t>
      </w:r>
      <w:r w:rsidRPr="00F63952">
        <w:rPr>
          <w:rFonts w:ascii="Times New Roman" w:eastAsia="Times New Roman" w:hAnsi="Times New Roman"/>
          <w:sz w:val="24"/>
          <w:szCs w:val="24"/>
          <w:lang w:eastAsia="pl-PL"/>
        </w:rPr>
        <w:t xml:space="preserve">  z dnia </w:t>
      </w:r>
      <w:r w:rsidR="00590354" w:rsidRPr="00F63952">
        <w:rPr>
          <w:rFonts w:ascii="Times New Roman" w:eastAsia="Times New Roman" w:hAnsi="Times New Roman"/>
          <w:sz w:val="24"/>
          <w:szCs w:val="24"/>
          <w:lang w:eastAsia="pl-PL"/>
        </w:rPr>
        <w:t>22.12.</w:t>
      </w:r>
      <w:r w:rsidRPr="00F63952">
        <w:rPr>
          <w:rFonts w:ascii="Times New Roman" w:eastAsia="Times New Roman" w:hAnsi="Times New Roman"/>
          <w:sz w:val="24"/>
          <w:szCs w:val="24"/>
          <w:lang w:eastAsia="pl-PL"/>
        </w:rPr>
        <w:t>2021r.</w:t>
      </w:r>
      <w:r w:rsidRPr="00F63952">
        <w:rPr>
          <w:rFonts w:ascii="Times New Roman" w:hAnsi="Times New Roman"/>
          <w:sz w:val="24"/>
          <w:szCs w:val="24"/>
        </w:rPr>
        <w:t xml:space="preserve"> </w:t>
      </w:r>
    </w:p>
    <w:p w14:paraId="515408CB" w14:textId="4177DA60" w:rsidR="000638AC" w:rsidRPr="00F63952" w:rsidRDefault="00590354" w:rsidP="000638AC">
      <w:pPr>
        <w:spacing w:after="0" w:line="240" w:lineRule="auto"/>
        <w:ind w:firstLine="708"/>
        <w:rPr>
          <w:rFonts w:ascii="Times New Roman" w:hAnsi="Times New Roman"/>
          <w:sz w:val="24"/>
          <w:szCs w:val="24"/>
        </w:rPr>
      </w:pPr>
      <w:r w:rsidRPr="00F63952">
        <w:rPr>
          <w:rFonts w:ascii="Times New Roman" w:hAnsi="Times New Roman"/>
          <w:sz w:val="24"/>
          <w:szCs w:val="24"/>
        </w:rPr>
        <w:t>Nieruchomość</w:t>
      </w:r>
      <w:r w:rsidR="000638AC" w:rsidRPr="00F63952">
        <w:rPr>
          <w:rFonts w:ascii="Times New Roman" w:hAnsi="Times New Roman"/>
          <w:sz w:val="24"/>
          <w:szCs w:val="24"/>
        </w:rPr>
        <w:t xml:space="preserve">  nie jest obciążona ograniczonymi prawami rzeczowymi i nie jest przedmiotem zobowiązań wobec osób trzecich.</w:t>
      </w:r>
    </w:p>
    <w:p w14:paraId="2E017A2E" w14:textId="09B9005E" w:rsidR="00590354" w:rsidRPr="00F63952" w:rsidRDefault="00590354" w:rsidP="000638AC">
      <w:pPr>
        <w:spacing w:after="0" w:line="240" w:lineRule="auto"/>
        <w:ind w:firstLine="708"/>
        <w:rPr>
          <w:rFonts w:ascii="Times New Roman" w:hAnsi="Times New Roman"/>
          <w:sz w:val="24"/>
          <w:szCs w:val="24"/>
        </w:rPr>
      </w:pPr>
    </w:p>
    <w:p w14:paraId="2AB6D1A7" w14:textId="77777777" w:rsidR="00D325D7" w:rsidRDefault="00D325D7" w:rsidP="00590354">
      <w:pPr>
        <w:pStyle w:val="Tekstpodstawowy"/>
        <w:spacing w:line="240" w:lineRule="auto"/>
        <w:rPr>
          <w:sz w:val="23"/>
          <w:szCs w:val="23"/>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90"/>
        <w:gridCol w:w="3775"/>
        <w:gridCol w:w="2552"/>
        <w:gridCol w:w="1417"/>
      </w:tblGrid>
      <w:tr w:rsidR="002442D5" w14:paraId="050D2B1F" w14:textId="56EA6265" w:rsidTr="002442D5">
        <w:trPr>
          <w:cantSplit/>
          <w:trHeight w:val="615"/>
        </w:trPr>
        <w:tc>
          <w:tcPr>
            <w:tcW w:w="1890" w:type="dxa"/>
            <w:vMerge w:val="restart"/>
            <w:vAlign w:val="center"/>
          </w:tcPr>
          <w:p w14:paraId="4A28446A" w14:textId="1E09ED5D" w:rsidR="002442D5" w:rsidRDefault="002442D5" w:rsidP="00E77469">
            <w:pPr>
              <w:pStyle w:val="Tekstpodstawowy"/>
              <w:spacing w:line="240" w:lineRule="auto"/>
              <w:jc w:val="left"/>
              <w:rPr>
                <w:b/>
                <w:bCs/>
                <w:i/>
                <w:iCs/>
                <w:sz w:val="23"/>
                <w:szCs w:val="23"/>
              </w:rPr>
            </w:pPr>
            <w:r>
              <w:rPr>
                <w:b/>
                <w:bCs/>
                <w:i/>
                <w:iCs/>
                <w:sz w:val="23"/>
                <w:szCs w:val="23"/>
              </w:rPr>
              <w:t>Położenie nieruchomości,</w:t>
            </w:r>
          </w:p>
          <w:p w14:paraId="05D56556" w14:textId="1BBCF076" w:rsidR="002442D5" w:rsidRDefault="002442D5" w:rsidP="00E77469">
            <w:pPr>
              <w:pStyle w:val="Tekstpodstawowy"/>
              <w:spacing w:line="240" w:lineRule="auto"/>
              <w:jc w:val="left"/>
              <w:rPr>
                <w:b/>
                <w:bCs/>
                <w:i/>
                <w:iCs/>
                <w:sz w:val="23"/>
                <w:szCs w:val="23"/>
              </w:rPr>
            </w:pPr>
            <w:r>
              <w:rPr>
                <w:b/>
                <w:bCs/>
                <w:i/>
                <w:iCs/>
                <w:sz w:val="23"/>
                <w:szCs w:val="23"/>
              </w:rPr>
              <w:t>oznaczenie wg ewidencji gruntów,</w:t>
            </w:r>
          </w:p>
          <w:p w14:paraId="4EF0E67D" w14:textId="13FE4E2E" w:rsidR="002442D5" w:rsidRDefault="002442D5" w:rsidP="00E77469">
            <w:pPr>
              <w:pStyle w:val="Tekstpodstawowy"/>
              <w:spacing w:line="240" w:lineRule="auto"/>
              <w:jc w:val="left"/>
              <w:rPr>
                <w:b/>
                <w:bCs/>
                <w:i/>
                <w:iCs/>
                <w:sz w:val="23"/>
                <w:szCs w:val="23"/>
              </w:rPr>
            </w:pPr>
            <w:r>
              <w:rPr>
                <w:b/>
                <w:bCs/>
                <w:i/>
                <w:iCs/>
                <w:sz w:val="23"/>
                <w:szCs w:val="23"/>
              </w:rPr>
              <w:t>powierzchnia</w:t>
            </w:r>
          </w:p>
          <w:p w14:paraId="669D4B03" w14:textId="77777777" w:rsidR="002442D5" w:rsidRDefault="002442D5" w:rsidP="00E77469">
            <w:pPr>
              <w:pStyle w:val="Tekstpodstawowy"/>
              <w:spacing w:line="240" w:lineRule="auto"/>
              <w:jc w:val="left"/>
              <w:rPr>
                <w:b/>
                <w:bCs/>
                <w:i/>
                <w:iCs/>
                <w:sz w:val="23"/>
                <w:szCs w:val="23"/>
              </w:rPr>
            </w:pPr>
            <w:r>
              <w:rPr>
                <w:b/>
                <w:bCs/>
                <w:i/>
                <w:iCs/>
                <w:sz w:val="23"/>
                <w:szCs w:val="23"/>
              </w:rPr>
              <w:t>Nr KW</w:t>
            </w:r>
          </w:p>
        </w:tc>
        <w:tc>
          <w:tcPr>
            <w:tcW w:w="3775" w:type="dxa"/>
            <w:vMerge w:val="restart"/>
            <w:vAlign w:val="center"/>
          </w:tcPr>
          <w:p w14:paraId="3B53A9D3" w14:textId="77777777" w:rsidR="002442D5" w:rsidRDefault="002442D5" w:rsidP="00E77469">
            <w:pPr>
              <w:pStyle w:val="Tekstpodstawowy"/>
              <w:spacing w:line="240" w:lineRule="auto"/>
              <w:jc w:val="left"/>
              <w:rPr>
                <w:b/>
                <w:bCs/>
                <w:i/>
                <w:iCs/>
                <w:sz w:val="23"/>
                <w:szCs w:val="23"/>
              </w:rPr>
            </w:pPr>
            <w:r>
              <w:rPr>
                <w:b/>
                <w:bCs/>
                <w:i/>
                <w:iCs/>
                <w:sz w:val="23"/>
                <w:szCs w:val="23"/>
              </w:rPr>
              <w:t>Opis nieruchomości, przeznaczenie</w:t>
            </w:r>
          </w:p>
        </w:tc>
        <w:tc>
          <w:tcPr>
            <w:tcW w:w="2552" w:type="dxa"/>
            <w:vMerge w:val="restart"/>
          </w:tcPr>
          <w:p w14:paraId="13A6E789" w14:textId="77777777" w:rsidR="002442D5" w:rsidRDefault="002442D5" w:rsidP="00E77469">
            <w:pPr>
              <w:pStyle w:val="Tekstpodstawowy"/>
              <w:spacing w:line="240" w:lineRule="auto"/>
              <w:jc w:val="left"/>
              <w:rPr>
                <w:b/>
                <w:bCs/>
                <w:i/>
                <w:iCs/>
                <w:sz w:val="23"/>
                <w:szCs w:val="23"/>
              </w:rPr>
            </w:pPr>
            <w:r>
              <w:rPr>
                <w:b/>
                <w:bCs/>
                <w:i/>
                <w:iCs/>
                <w:sz w:val="23"/>
                <w:szCs w:val="23"/>
              </w:rPr>
              <w:t>Wysokość wywoławczego  czynszu dzierżawnego w stosunku miesięcznym</w:t>
            </w:r>
          </w:p>
        </w:tc>
        <w:tc>
          <w:tcPr>
            <w:tcW w:w="1417" w:type="dxa"/>
          </w:tcPr>
          <w:p w14:paraId="78CD92EE" w14:textId="622EE25B" w:rsidR="002442D5" w:rsidRPr="002442D5" w:rsidRDefault="002442D5" w:rsidP="00E77469">
            <w:pPr>
              <w:pStyle w:val="Tekstpodstawowy"/>
              <w:spacing w:line="240" w:lineRule="auto"/>
              <w:jc w:val="left"/>
              <w:rPr>
                <w:b/>
                <w:bCs/>
                <w:sz w:val="23"/>
                <w:szCs w:val="23"/>
              </w:rPr>
            </w:pPr>
            <w:r w:rsidRPr="002442D5">
              <w:rPr>
                <w:b/>
                <w:bCs/>
              </w:rPr>
              <w:t>Wysokość</w:t>
            </w:r>
            <w:r>
              <w:rPr>
                <w:b/>
                <w:bCs/>
                <w:sz w:val="23"/>
                <w:szCs w:val="23"/>
              </w:rPr>
              <w:t xml:space="preserve"> wadium</w:t>
            </w:r>
          </w:p>
        </w:tc>
      </w:tr>
      <w:tr w:rsidR="002442D5" w14:paraId="5BB6694A" w14:textId="77777777" w:rsidTr="002442D5">
        <w:trPr>
          <w:cantSplit/>
          <w:trHeight w:val="615"/>
        </w:trPr>
        <w:tc>
          <w:tcPr>
            <w:tcW w:w="1890" w:type="dxa"/>
            <w:vMerge/>
            <w:vAlign w:val="center"/>
          </w:tcPr>
          <w:p w14:paraId="595E5730" w14:textId="77777777" w:rsidR="002442D5" w:rsidRDefault="002442D5" w:rsidP="00E77469">
            <w:pPr>
              <w:pStyle w:val="Tekstpodstawowy"/>
              <w:spacing w:line="240" w:lineRule="auto"/>
              <w:jc w:val="left"/>
              <w:rPr>
                <w:b/>
                <w:bCs/>
                <w:i/>
                <w:iCs/>
                <w:sz w:val="23"/>
                <w:szCs w:val="23"/>
              </w:rPr>
            </w:pPr>
          </w:p>
        </w:tc>
        <w:tc>
          <w:tcPr>
            <w:tcW w:w="3775" w:type="dxa"/>
            <w:vMerge/>
            <w:vAlign w:val="center"/>
          </w:tcPr>
          <w:p w14:paraId="1343AE86" w14:textId="77777777" w:rsidR="002442D5" w:rsidRDefault="002442D5" w:rsidP="00E77469">
            <w:pPr>
              <w:pStyle w:val="Tekstpodstawowy"/>
              <w:spacing w:line="240" w:lineRule="auto"/>
              <w:jc w:val="left"/>
              <w:rPr>
                <w:b/>
                <w:bCs/>
                <w:i/>
                <w:iCs/>
                <w:sz w:val="23"/>
                <w:szCs w:val="23"/>
              </w:rPr>
            </w:pPr>
          </w:p>
        </w:tc>
        <w:tc>
          <w:tcPr>
            <w:tcW w:w="2552" w:type="dxa"/>
            <w:vMerge/>
          </w:tcPr>
          <w:p w14:paraId="268AF53E" w14:textId="77777777" w:rsidR="002442D5" w:rsidRDefault="002442D5" w:rsidP="00E77469">
            <w:pPr>
              <w:pStyle w:val="Tekstpodstawowy"/>
              <w:spacing w:line="240" w:lineRule="auto"/>
              <w:jc w:val="left"/>
              <w:rPr>
                <w:b/>
                <w:bCs/>
                <w:i/>
                <w:iCs/>
                <w:sz w:val="23"/>
                <w:szCs w:val="23"/>
              </w:rPr>
            </w:pPr>
          </w:p>
        </w:tc>
        <w:tc>
          <w:tcPr>
            <w:tcW w:w="1417" w:type="dxa"/>
          </w:tcPr>
          <w:p w14:paraId="3BEF0598" w14:textId="2B905A34" w:rsidR="002442D5" w:rsidRPr="002442D5" w:rsidRDefault="002442D5" w:rsidP="00E77469">
            <w:pPr>
              <w:pStyle w:val="Tekstpodstawowy"/>
              <w:spacing w:line="240" w:lineRule="auto"/>
              <w:jc w:val="left"/>
              <w:rPr>
                <w:b/>
                <w:bCs/>
                <w:sz w:val="23"/>
                <w:szCs w:val="23"/>
              </w:rPr>
            </w:pPr>
            <w:r>
              <w:rPr>
                <w:b/>
                <w:bCs/>
                <w:sz w:val="23"/>
                <w:szCs w:val="23"/>
              </w:rPr>
              <w:t>Wysokość postąpienia</w:t>
            </w:r>
          </w:p>
        </w:tc>
      </w:tr>
      <w:tr w:rsidR="00356431" w14:paraId="7070C6AC" w14:textId="018AB74A" w:rsidTr="00356431">
        <w:trPr>
          <w:cantSplit/>
          <w:trHeight w:val="1940"/>
        </w:trPr>
        <w:tc>
          <w:tcPr>
            <w:tcW w:w="1890" w:type="dxa"/>
            <w:vMerge w:val="restart"/>
            <w:vAlign w:val="center"/>
          </w:tcPr>
          <w:p w14:paraId="653BE827" w14:textId="77777777" w:rsidR="00356431" w:rsidRDefault="00356431" w:rsidP="00E77469">
            <w:pPr>
              <w:pStyle w:val="Tekstpodstawowy"/>
              <w:spacing w:line="240" w:lineRule="auto"/>
              <w:jc w:val="left"/>
              <w:rPr>
                <w:spacing w:val="-6"/>
                <w:sz w:val="22"/>
                <w:szCs w:val="22"/>
              </w:rPr>
            </w:pPr>
            <w:r>
              <w:rPr>
                <w:spacing w:val="-6"/>
                <w:sz w:val="22"/>
                <w:szCs w:val="22"/>
              </w:rPr>
              <w:t xml:space="preserve"> Dobre Miasto</w:t>
            </w:r>
          </w:p>
          <w:p w14:paraId="4645FA3B" w14:textId="77777777" w:rsidR="00356431" w:rsidRDefault="00356431" w:rsidP="00E77469">
            <w:pPr>
              <w:pStyle w:val="Tekstpodstawowy"/>
              <w:spacing w:line="240" w:lineRule="auto"/>
              <w:jc w:val="left"/>
              <w:rPr>
                <w:spacing w:val="-6"/>
                <w:sz w:val="22"/>
                <w:szCs w:val="22"/>
              </w:rPr>
            </w:pPr>
            <w:r>
              <w:rPr>
                <w:spacing w:val="-6"/>
                <w:sz w:val="22"/>
                <w:szCs w:val="22"/>
              </w:rPr>
              <w:t xml:space="preserve"> -obręb nr 0001</w:t>
            </w:r>
          </w:p>
          <w:p w14:paraId="059D9004" w14:textId="77777777" w:rsidR="00356431" w:rsidRDefault="00356431" w:rsidP="00E77469">
            <w:pPr>
              <w:pStyle w:val="Tekstpodstawowy"/>
              <w:spacing w:line="240" w:lineRule="auto"/>
              <w:jc w:val="left"/>
              <w:rPr>
                <w:spacing w:val="-6"/>
                <w:sz w:val="22"/>
                <w:szCs w:val="22"/>
              </w:rPr>
            </w:pPr>
            <w:r>
              <w:rPr>
                <w:spacing w:val="-6"/>
                <w:sz w:val="22"/>
                <w:szCs w:val="22"/>
              </w:rPr>
              <w:t>część działki nr 187 ,</w:t>
            </w:r>
          </w:p>
          <w:p w14:paraId="08AA901F" w14:textId="77777777" w:rsidR="00356431" w:rsidRDefault="00356431" w:rsidP="00E77469">
            <w:pPr>
              <w:pStyle w:val="Tekstpodstawowy"/>
              <w:spacing w:line="240" w:lineRule="auto"/>
              <w:jc w:val="left"/>
              <w:rPr>
                <w:spacing w:val="-6"/>
                <w:sz w:val="22"/>
                <w:szCs w:val="22"/>
              </w:rPr>
            </w:pPr>
            <w:r>
              <w:rPr>
                <w:spacing w:val="-6"/>
                <w:sz w:val="22"/>
                <w:szCs w:val="22"/>
              </w:rPr>
              <w:t>parcela o pow. 700 m</w:t>
            </w:r>
            <w:r>
              <w:rPr>
                <w:spacing w:val="-6"/>
                <w:sz w:val="22"/>
                <w:szCs w:val="22"/>
                <w:vertAlign w:val="superscript"/>
              </w:rPr>
              <w:t>2</w:t>
            </w:r>
            <w:r>
              <w:rPr>
                <w:spacing w:val="-6"/>
                <w:sz w:val="22"/>
                <w:szCs w:val="22"/>
              </w:rPr>
              <w:t xml:space="preserve"> ( w tym </w:t>
            </w:r>
            <w:proofErr w:type="spellStart"/>
            <w:r>
              <w:rPr>
                <w:spacing w:val="-6"/>
                <w:sz w:val="22"/>
                <w:szCs w:val="22"/>
              </w:rPr>
              <w:t>Bz</w:t>
            </w:r>
            <w:proofErr w:type="spellEnd"/>
            <w:r>
              <w:rPr>
                <w:spacing w:val="-6"/>
                <w:sz w:val="22"/>
                <w:szCs w:val="22"/>
              </w:rPr>
              <w:t xml:space="preserve"> 700 m</w:t>
            </w:r>
            <w:r>
              <w:rPr>
                <w:spacing w:val="-6"/>
                <w:sz w:val="22"/>
                <w:szCs w:val="22"/>
                <w:vertAlign w:val="superscript"/>
              </w:rPr>
              <w:t>2</w:t>
            </w:r>
            <w:r>
              <w:rPr>
                <w:spacing w:val="-6"/>
                <w:sz w:val="22"/>
                <w:szCs w:val="22"/>
              </w:rPr>
              <w:t xml:space="preserve">)             </w:t>
            </w:r>
          </w:p>
          <w:p w14:paraId="12679E40" w14:textId="77777777" w:rsidR="00356431" w:rsidRDefault="00356431" w:rsidP="00E77469">
            <w:pPr>
              <w:pStyle w:val="Tekstpodstawowy"/>
              <w:spacing w:line="240" w:lineRule="auto"/>
              <w:jc w:val="left"/>
              <w:rPr>
                <w:spacing w:val="-6"/>
                <w:sz w:val="22"/>
                <w:szCs w:val="22"/>
              </w:rPr>
            </w:pPr>
            <w:r>
              <w:rPr>
                <w:spacing w:val="-6"/>
                <w:sz w:val="22"/>
                <w:szCs w:val="22"/>
              </w:rPr>
              <w:t xml:space="preserve">KW Nr OL1O/00039060/3, </w:t>
            </w:r>
          </w:p>
        </w:tc>
        <w:tc>
          <w:tcPr>
            <w:tcW w:w="3775" w:type="dxa"/>
            <w:vMerge w:val="restart"/>
            <w:vAlign w:val="center"/>
          </w:tcPr>
          <w:p w14:paraId="2C2EBE70" w14:textId="1A8DAE31" w:rsidR="00356431" w:rsidRDefault="00356431" w:rsidP="00E77469">
            <w:pPr>
              <w:pStyle w:val="Tekstpodstawowy"/>
              <w:spacing w:line="240" w:lineRule="auto"/>
              <w:jc w:val="left"/>
              <w:rPr>
                <w:sz w:val="22"/>
                <w:szCs w:val="22"/>
              </w:rPr>
            </w:pPr>
            <w:r>
              <w:rPr>
                <w:sz w:val="22"/>
                <w:szCs w:val="22"/>
              </w:rPr>
              <w:t>Działka niezabudowana, położona jest na obszarze , dla którego nie ma opracowania miejscowego planu zagospodarowania przestrzennego. Dla działki obowiązuje decyzja nr 47/2021 znak IN.6730.59.2021.BG z dnia 21 maja 2021 r. o warunkach zabudowy dla inwestycji polegającej na budowie budynku mieszkalnego wielorodzinnego z niezbędną infrastrukturą towarzyszącą i parkingiem na działkach 186/4 i 187, dla której inwestorem jest firma Max-</w:t>
            </w:r>
            <w:proofErr w:type="spellStart"/>
            <w:r>
              <w:rPr>
                <w:sz w:val="22"/>
                <w:szCs w:val="22"/>
              </w:rPr>
              <w:t>Light</w:t>
            </w:r>
            <w:proofErr w:type="spellEnd"/>
            <w:r>
              <w:rPr>
                <w:sz w:val="22"/>
                <w:szCs w:val="22"/>
              </w:rPr>
              <w:t>-</w:t>
            </w:r>
            <w:proofErr w:type="spellStart"/>
            <w:r>
              <w:rPr>
                <w:sz w:val="22"/>
                <w:szCs w:val="22"/>
              </w:rPr>
              <w:t>Dev</w:t>
            </w:r>
            <w:proofErr w:type="spellEnd"/>
            <w:r>
              <w:rPr>
                <w:sz w:val="22"/>
                <w:szCs w:val="22"/>
              </w:rPr>
              <w:t xml:space="preserve"> Sp. z o.o. sp.k. przy czym parking samochodowy do 50 miejsc postojowych planowany jest na wykazanej do dzierżawy części działki nr 187, zgodnie z koncepcją zagospodarowania terenu, sporządzoną przez MTBP Usługi Projektowe z listopada 2021 r., stanowiącą załącznik do niniejszego ogłoszenia.</w:t>
            </w:r>
          </w:p>
          <w:p w14:paraId="184CA994" w14:textId="77777777" w:rsidR="00356431" w:rsidRDefault="00356431" w:rsidP="00E77469">
            <w:pPr>
              <w:pStyle w:val="Tekstpodstawowy"/>
              <w:spacing w:line="240" w:lineRule="auto"/>
              <w:jc w:val="left"/>
              <w:rPr>
                <w:sz w:val="22"/>
                <w:szCs w:val="22"/>
              </w:rPr>
            </w:pPr>
          </w:p>
          <w:p w14:paraId="501252E7" w14:textId="77777777" w:rsidR="00356431" w:rsidRDefault="00356431" w:rsidP="00E77469">
            <w:pPr>
              <w:pStyle w:val="Tekstpodstawowy"/>
              <w:spacing w:line="240" w:lineRule="auto"/>
              <w:jc w:val="left"/>
              <w:rPr>
                <w:sz w:val="22"/>
                <w:szCs w:val="22"/>
              </w:rPr>
            </w:pPr>
          </w:p>
        </w:tc>
        <w:tc>
          <w:tcPr>
            <w:tcW w:w="2552" w:type="dxa"/>
            <w:vMerge w:val="restart"/>
          </w:tcPr>
          <w:p w14:paraId="6A035456" w14:textId="77777777" w:rsidR="00356431" w:rsidRDefault="00356431" w:rsidP="00E77469">
            <w:pPr>
              <w:pStyle w:val="Tekstpodstawowy"/>
              <w:spacing w:line="240" w:lineRule="auto"/>
              <w:jc w:val="left"/>
              <w:rPr>
                <w:sz w:val="22"/>
                <w:szCs w:val="22"/>
              </w:rPr>
            </w:pPr>
          </w:p>
          <w:p w14:paraId="1CC76114" w14:textId="77777777" w:rsidR="00356431" w:rsidRDefault="00356431" w:rsidP="00E77469">
            <w:pPr>
              <w:pStyle w:val="Tekstpodstawowy"/>
              <w:spacing w:line="240" w:lineRule="auto"/>
              <w:jc w:val="left"/>
              <w:rPr>
                <w:sz w:val="22"/>
                <w:szCs w:val="22"/>
              </w:rPr>
            </w:pPr>
            <w:r>
              <w:rPr>
                <w:sz w:val="22"/>
                <w:szCs w:val="22"/>
              </w:rPr>
              <w:t xml:space="preserve">200,00zł ( słownie: dwieście złotych 00/100) z doliczeniem podatku od towarów i usług według stawki obowiązującej w okresie powstania obowiązku podatkowego </w:t>
            </w:r>
          </w:p>
          <w:p w14:paraId="2E964E9B" w14:textId="77777777" w:rsidR="00356431" w:rsidRDefault="00356431" w:rsidP="00E77469">
            <w:pPr>
              <w:pStyle w:val="Tekstpodstawowy"/>
              <w:spacing w:line="240" w:lineRule="auto"/>
              <w:jc w:val="left"/>
              <w:rPr>
                <w:sz w:val="22"/>
                <w:szCs w:val="22"/>
              </w:rPr>
            </w:pPr>
            <w:r>
              <w:rPr>
                <w:sz w:val="22"/>
                <w:szCs w:val="22"/>
              </w:rPr>
              <w:t>( obecna stawka to 23%).</w:t>
            </w:r>
          </w:p>
          <w:p w14:paraId="27E3FD15" w14:textId="56B4F154" w:rsidR="003C2B3D" w:rsidRDefault="003C2B3D" w:rsidP="00E77469">
            <w:pPr>
              <w:pStyle w:val="Tekstpodstawowy"/>
              <w:spacing w:line="240" w:lineRule="auto"/>
              <w:jc w:val="left"/>
              <w:rPr>
                <w:sz w:val="22"/>
                <w:szCs w:val="22"/>
              </w:rPr>
            </w:pPr>
            <w:r>
              <w:rPr>
                <w:sz w:val="22"/>
                <w:szCs w:val="22"/>
              </w:rPr>
              <w:t>Czynsz płatny jest w terminie do dnia 10 każdego miesiąca</w:t>
            </w:r>
          </w:p>
        </w:tc>
        <w:tc>
          <w:tcPr>
            <w:tcW w:w="1417" w:type="dxa"/>
          </w:tcPr>
          <w:p w14:paraId="1B98F10F" w14:textId="77777777" w:rsidR="00356431" w:rsidRDefault="00356431" w:rsidP="00E77469">
            <w:pPr>
              <w:pStyle w:val="Tekstpodstawowy"/>
              <w:spacing w:line="240" w:lineRule="auto"/>
              <w:jc w:val="left"/>
              <w:rPr>
                <w:sz w:val="22"/>
                <w:szCs w:val="22"/>
              </w:rPr>
            </w:pPr>
          </w:p>
          <w:p w14:paraId="105DA14B" w14:textId="77777777" w:rsidR="00356431" w:rsidRDefault="00356431" w:rsidP="00E77469">
            <w:pPr>
              <w:pStyle w:val="Tekstpodstawowy"/>
              <w:spacing w:line="240" w:lineRule="auto"/>
              <w:jc w:val="left"/>
              <w:rPr>
                <w:sz w:val="22"/>
                <w:szCs w:val="22"/>
              </w:rPr>
            </w:pPr>
          </w:p>
          <w:p w14:paraId="5FC0C336" w14:textId="76F28721" w:rsidR="00356431" w:rsidRDefault="00356431" w:rsidP="00E77469">
            <w:pPr>
              <w:pStyle w:val="Tekstpodstawowy"/>
              <w:spacing w:line="240" w:lineRule="auto"/>
              <w:jc w:val="left"/>
              <w:rPr>
                <w:sz w:val="22"/>
                <w:szCs w:val="22"/>
              </w:rPr>
            </w:pPr>
            <w:r>
              <w:rPr>
                <w:sz w:val="22"/>
                <w:szCs w:val="22"/>
              </w:rPr>
              <w:t>100,00 zł</w:t>
            </w:r>
          </w:p>
          <w:p w14:paraId="41A64B0E" w14:textId="10854045" w:rsidR="00356431" w:rsidRDefault="00356431" w:rsidP="00E77469">
            <w:pPr>
              <w:pStyle w:val="Tekstpodstawowy"/>
              <w:spacing w:line="240" w:lineRule="auto"/>
              <w:jc w:val="left"/>
              <w:rPr>
                <w:sz w:val="22"/>
                <w:szCs w:val="22"/>
              </w:rPr>
            </w:pPr>
            <w:r>
              <w:rPr>
                <w:sz w:val="22"/>
                <w:szCs w:val="22"/>
              </w:rPr>
              <w:t>( sto złotych 00/100)</w:t>
            </w:r>
          </w:p>
        </w:tc>
      </w:tr>
      <w:tr w:rsidR="00356431" w14:paraId="54CBE322" w14:textId="77777777" w:rsidTr="002442D5">
        <w:trPr>
          <w:cantSplit/>
          <w:trHeight w:val="1940"/>
        </w:trPr>
        <w:tc>
          <w:tcPr>
            <w:tcW w:w="1890" w:type="dxa"/>
            <w:vMerge/>
            <w:vAlign w:val="center"/>
          </w:tcPr>
          <w:p w14:paraId="47B2F56B" w14:textId="77777777" w:rsidR="00356431" w:rsidRDefault="00356431" w:rsidP="00E77469">
            <w:pPr>
              <w:pStyle w:val="Tekstpodstawowy"/>
              <w:spacing w:line="240" w:lineRule="auto"/>
              <w:jc w:val="left"/>
              <w:rPr>
                <w:spacing w:val="-6"/>
                <w:sz w:val="22"/>
                <w:szCs w:val="22"/>
              </w:rPr>
            </w:pPr>
          </w:p>
        </w:tc>
        <w:tc>
          <w:tcPr>
            <w:tcW w:w="3775" w:type="dxa"/>
            <w:vMerge/>
            <w:vAlign w:val="center"/>
          </w:tcPr>
          <w:p w14:paraId="377DF159" w14:textId="77777777" w:rsidR="00356431" w:rsidRDefault="00356431" w:rsidP="00E77469">
            <w:pPr>
              <w:pStyle w:val="Tekstpodstawowy"/>
              <w:spacing w:line="240" w:lineRule="auto"/>
              <w:jc w:val="left"/>
              <w:rPr>
                <w:sz w:val="22"/>
                <w:szCs w:val="22"/>
              </w:rPr>
            </w:pPr>
          </w:p>
        </w:tc>
        <w:tc>
          <w:tcPr>
            <w:tcW w:w="2552" w:type="dxa"/>
            <w:vMerge/>
          </w:tcPr>
          <w:p w14:paraId="75A0B740" w14:textId="77777777" w:rsidR="00356431" w:rsidRDefault="00356431" w:rsidP="00E77469">
            <w:pPr>
              <w:pStyle w:val="Tekstpodstawowy"/>
              <w:spacing w:line="240" w:lineRule="auto"/>
              <w:jc w:val="left"/>
              <w:rPr>
                <w:sz w:val="22"/>
                <w:szCs w:val="22"/>
              </w:rPr>
            </w:pPr>
          </w:p>
        </w:tc>
        <w:tc>
          <w:tcPr>
            <w:tcW w:w="1417" w:type="dxa"/>
          </w:tcPr>
          <w:p w14:paraId="4659CA03" w14:textId="77777777" w:rsidR="00356431" w:rsidRDefault="00356431" w:rsidP="00E77469">
            <w:pPr>
              <w:pStyle w:val="Tekstpodstawowy"/>
              <w:spacing w:line="240" w:lineRule="auto"/>
              <w:jc w:val="left"/>
              <w:rPr>
                <w:sz w:val="22"/>
                <w:szCs w:val="22"/>
              </w:rPr>
            </w:pPr>
          </w:p>
          <w:p w14:paraId="25648CD5" w14:textId="77777777" w:rsidR="00356431" w:rsidRDefault="00356431" w:rsidP="00E77469">
            <w:pPr>
              <w:pStyle w:val="Tekstpodstawowy"/>
              <w:spacing w:line="240" w:lineRule="auto"/>
              <w:jc w:val="left"/>
              <w:rPr>
                <w:sz w:val="22"/>
                <w:szCs w:val="22"/>
              </w:rPr>
            </w:pPr>
          </w:p>
          <w:p w14:paraId="6B9A37F3" w14:textId="77777777" w:rsidR="00356431" w:rsidRDefault="00356431" w:rsidP="00E77469">
            <w:pPr>
              <w:pStyle w:val="Tekstpodstawowy"/>
              <w:spacing w:line="240" w:lineRule="auto"/>
              <w:jc w:val="left"/>
              <w:rPr>
                <w:sz w:val="22"/>
                <w:szCs w:val="22"/>
              </w:rPr>
            </w:pPr>
            <w:r>
              <w:rPr>
                <w:sz w:val="22"/>
                <w:szCs w:val="22"/>
              </w:rPr>
              <w:t>Nie mniej niż 2,00 zł</w:t>
            </w:r>
          </w:p>
          <w:p w14:paraId="31A2FCE0" w14:textId="3FEA18E9" w:rsidR="00356431" w:rsidRDefault="00356431" w:rsidP="00E77469">
            <w:pPr>
              <w:pStyle w:val="Tekstpodstawowy"/>
              <w:spacing w:line="240" w:lineRule="auto"/>
              <w:jc w:val="left"/>
              <w:rPr>
                <w:sz w:val="22"/>
                <w:szCs w:val="22"/>
              </w:rPr>
            </w:pPr>
            <w:r>
              <w:rPr>
                <w:sz w:val="22"/>
                <w:szCs w:val="22"/>
              </w:rPr>
              <w:t>(dwa złote)</w:t>
            </w:r>
          </w:p>
        </w:tc>
      </w:tr>
    </w:tbl>
    <w:p w14:paraId="3182AF98" w14:textId="77777777" w:rsidR="00590354" w:rsidRDefault="00590354" w:rsidP="00590354">
      <w:pPr>
        <w:pStyle w:val="Tekstpodstawowy"/>
        <w:numPr>
          <w:ilvl w:val="0"/>
          <w:numId w:val="3"/>
        </w:numPr>
        <w:spacing w:before="120" w:after="120" w:line="240" w:lineRule="auto"/>
        <w:jc w:val="left"/>
        <w:rPr>
          <w:sz w:val="23"/>
          <w:szCs w:val="23"/>
        </w:rPr>
      </w:pPr>
      <w:r>
        <w:rPr>
          <w:sz w:val="23"/>
          <w:szCs w:val="23"/>
        </w:rPr>
        <w:t>Do zakresu praw i obowiązków dzierżawcy należeć będą w szczególności:</w:t>
      </w:r>
    </w:p>
    <w:p w14:paraId="7D971E7A" w14:textId="77777777" w:rsidR="00590354" w:rsidRDefault="00590354" w:rsidP="00590354">
      <w:pPr>
        <w:pStyle w:val="Tekstpodstawowy"/>
        <w:numPr>
          <w:ilvl w:val="0"/>
          <w:numId w:val="4"/>
        </w:numPr>
        <w:spacing w:before="120" w:after="120" w:line="240" w:lineRule="auto"/>
        <w:jc w:val="left"/>
        <w:rPr>
          <w:sz w:val="23"/>
          <w:szCs w:val="23"/>
        </w:rPr>
      </w:pPr>
      <w:r>
        <w:rPr>
          <w:sz w:val="23"/>
          <w:szCs w:val="23"/>
        </w:rPr>
        <w:t xml:space="preserve">realizacja inwestycji polegającej na wybudowaniu ogólnodostępnego parkingu samochodowego do 50 miejsc postojowych z zachowaniem obowiązujących przepisów w </w:t>
      </w:r>
      <w:r>
        <w:rPr>
          <w:sz w:val="23"/>
          <w:szCs w:val="23"/>
        </w:rPr>
        <w:lastRenderedPageBreak/>
        <w:t>tym zakresie, a w szczególności ustawy z dnia 7 lipca 1994 r. – Prawo budowlane oraz rozporządzenia Ministra Infrastruktury z dnia 12 kwietnia 2002r. w sprawie warunków technicznych, jakim powinny odpowiadać budynki i ich usytuowanie;</w:t>
      </w:r>
    </w:p>
    <w:p w14:paraId="29791A5E" w14:textId="77777777" w:rsidR="00590354" w:rsidRDefault="00590354" w:rsidP="00590354">
      <w:pPr>
        <w:pStyle w:val="Tekstpodstawowy"/>
        <w:numPr>
          <w:ilvl w:val="0"/>
          <w:numId w:val="4"/>
        </w:numPr>
        <w:spacing w:before="120" w:after="120" w:line="240" w:lineRule="auto"/>
        <w:jc w:val="left"/>
        <w:rPr>
          <w:sz w:val="23"/>
          <w:szCs w:val="23"/>
        </w:rPr>
      </w:pPr>
      <w:r>
        <w:rPr>
          <w:sz w:val="23"/>
          <w:szCs w:val="23"/>
        </w:rPr>
        <w:t>pełna odpowiedzialność materialna i prawna za ewentualne szkody wyrządzone na wydzierżawionym gruncie, powstałe w wyniku prowadzonej działalności;</w:t>
      </w:r>
    </w:p>
    <w:p w14:paraId="25F55F4B" w14:textId="77777777" w:rsidR="00590354" w:rsidRDefault="00590354" w:rsidP="00590354">
      <w:pPr>
        <w:pStyle w:val="Tekstpodstawowy"/>
        <w:numPr>
          <w:ilvl w:val="0"/>
          <w:numId w:val="4"/>
        </w:numPr>
        <w:spacing w:before="120" w:after="120" w:line="240" w:lineRule="auto"/>
        <w:jc w:val="left"/>
        <w:rPr>
          <w:sz w:val="23"/>
          <w:szCs w:val="23"/>
        </w:rPr>
      </w:pPr>
      <w:r>
        <w:rPr>
          <w:sz w:val="23"/>
          <w:szCs w:val="23"/>
        </w:rPr>
        <w:t>realizacja inwestycji na własny koszt bez prawa roszczenia o zwrot poniesionych nakładów;</w:t>
      </w:r>
    </w:p>
    <w:p w14:paraId="51557D3D" w14:textId="77777777" w:rsidR="00590354" w:rsidRDefault="00590354" w:rsidP="00590354">
      <w:pPr>
        <w:pStyle w:val="Tekstpodstawowy"/>
        <w:numPr>
          <w:ilvl w:val="0"/>
          <w:numId w:val="4"/>
        </w:numPr>
        <w:spacing w:before="120" w:after="120" w:line="240" w:lineRule="auto"/>
        <w:jc w:val="left"/>
        <w:rPr>
          <w:sz w:val="23"/>
          <w:szCs w:val="23"/>
        </w:rPr>
      </w:pPr>
      <w:r>
        <w:rPr>
          <w:sz w:val="23"/>
          <w:szCs w:val="23"/>
        </w:rPr>
        <w:t>pełna odpowiedzialność za właściwe utrzymanie dzierżawionego gruntu przed i po wybudowaniu parkingu;</w:t>
      </w:r>
    </w:p>
    <w:p w14:paraId="57B26174" w14:textId="77777777" w:rsidR="00590354" w:rsidRDefault="00590354" w:rsidP="00590354">
      <w:pPr>
        <w:pStyle w:val="Tekstpodstawowy"/>
        <w:numPr>
          <w:ilvl w:val="0"/>
          <w:numId w:val="4"/>
        </w:numPr>
        <w:spacing w:before="120" w:after="120" w:line="240" w:lineRule="auto"/>
        <w:jc w:val="left"/>
        <w:rPr>
          <w:sz w:val="23"/>
          <w:szCs w:val="23"/>
        </w:rPr>
      </w:pPr>
      <w:r>
        <w:rPr>
          <w:sz w:val="23"/>
          <w:szCs w:val="23"/>
        </w:rPr>
        <w:t>ponoszenie kosztów związanych z eksploatacją terenu przez cały okres dzierżawy;</w:t>
      </w:r>
    </w:p>
    <w:p w14:paraId="7151863D" w14:textId="77777777" w:rsidR="00590354" w:rsidRDefault="00590354" w:rsidP="00590354">
      <w:pPr>
        <w:pStyle w:val="Tekstpodstawowy"/>
        <w:numPr>
          <w:ilvl w:val="0"/>
          <w:numId w:val="4"/>
        </w:numPr>
        <w:spacing w:before="120" w:after="120" w:line="240" w:lineRule="auto"/>
        <w:jc w:val="left"/>
        <w:rPr>
          <w:sz w:val="23"/>
          <w:szCs w:val="23"/>
        </w:rPr>
      </w:pPr>
      <w:r>
        <w:rPr>
          <w:sz w:val="23"/>
          <w:szCs w:val="23"/>
        </w:rPr>
        <w:t>prawo wypowiedzenia umowy dzierżawy z zachowaniem 3- miesięcznego okresu wypowiedzenia;</w:t>
      </w:r>
    </w:p>
    <w:p w14:paraId="5F97CFF7" w14:textId="77777777" w:rsidR="00590354" w:rsidRDefault="00590354" w:rsidP="00590354">
      <w:pPr>
        <w:pStyle w:val="Tekstpodstawowy"/>
        <w:numPr>
          <w:ilvl w:val="0"/>
          <w:numId w:val="4"/>
        </w:numPr>
        <w:spacing w:before="120" w:after="120" w:line="240" w:lineRule="auto"/>
        <w:jc w:val="left"/>
        <w:rPr>
          <w:sz w:val="23"/>
          <w:szCs w:val="23"/>
        </w:rPr>
      </w:pPr>
      <w:r>
        <w:rPr>
          <w:sz w:val="23"/>
          <w:szCs w:val="23"/>
        </w:rPr>
        <w:t>prawo złożenia oświadczenia o dysponowaniu nieruchomością na cele budowlane w zakresie wybudowania parkingu samochodowego do 50 miejsc postojowych;</w:t>
      </w:r>
    </w:p>
    <w:p w14:paraId="5E120FAB" w14:textId="77777777" w:rsidR="00590354" w:rsidRDefault="00590354" w:rsidP="00590354">
      <w:pPr>
        <w:pStyle w:val="Tekstpodstawowy"/>
        <w:numPr>
          <w:ilvl w:val="0"/>
          <w:numId w:val="4"/>
        </w:numPr>
        <w:spacing w:before="120" w:after="120" w:line="240" w:lineRule="auto"/>
        <w:jc w:val="left"/>
        <w:rPr>
          <w:sz w:val="23"/>
          <w:szCs w:val="23"/>
        </w:rPr>
      </w:pPr>
      <w:r>
        <w:rPr>
          <w:sz w:val="23"/>
          <w:szCs w:val="23"/>
        </w:rPr>
        <w:t>bezwzględne przestrzeganie przepisów, w tym: prawa budowlanego, ochrony środowiska, ochrony przyrody, ochrony przeciwpożarowej i innych.</w:t>
      </w:r>
    </w:p>
    <w:p w14:paraId="75F00443" w14:textId="77777777" w:rsidR="00590354" w:rsidRDefault="00590354" w:rsidP="00590354">
      <w:pPr>
        <w:pStyle w:val="Tekstpodstawowy"/>
        <w:numPr>
          <w:ilvl w:val="0"/>
          <w:numId w:val="3"/>
        </w:numPr>
        <w:spacing w:before="120" w:after="120" w:line="240" w:lineRule="auto"/>
        <w:jc w:val="left"/>
        <w:rPr>
          <w:sz w:val="23"/>
          <w:szCs w:val="23"/>
        </w:rPr>
      </w:pPr>
      <w:r>
        <w:rPr>
          <w:sz w:val="23"/>
          <w:szCs w:val="23"/>
        </w:rPr>
        <w:t>Wydzierżawiający zastrzega sobie w szczególności prawo do:</w:t>
      </w:r>
    </w:p>
    <w:p w14:paraId="13E062D2" w14:textId="77777777" w:rsidR="00590354" w:rsidRDefault="00590354" w:rsidP="00590354">
      <w:pPr>
        <w:pStyle w:val="Tekstpodstawowy"/>
        <w:numPr>
          <w:ilvl w:val="0"/>
          <w:numId w:val="5"/>
        </w:numPr>
        <w:spacing w:before="120" w:after="120" w:line="240" w:lineRule="auto"/>
        <w:jc w:val="left"/>
        <w:rPr>
          <w:sz w:val="23"/>
          <w:szCs w:val="23"/>
        </w:rPr>
      </w:pPr>
      <w:r>
        <w:rPr>
          <w:sz w:val="23"/>
          <w:szCs w:val="23"/>
        </w:rPr>
        <w:t>wypowiedzenia umowy dzierżawy z zachowaniem 3- miesięcznego okresu wypowiedzenia;</w:t>
      </w:r>
    </w:p>
    <w:p w14:paraId="223BDC18" w14:textId="77777777" w:rsidR="00590354" w:rsidRDefault="00590354" w:rsidP="00590354">
      <w:pPr>
        <w:pStyle w:val="Tekstpodstawowy"/>
        <w:numPr>
          <w:ilvl w:val="0"/>
          <w:numId w:val="5"/>
        </w:numPr>
        <w:spacing w:before="120" w:after="120" w:line="240" w:lineRule="auto"/>
        <w:jc w:val="left"/>
        <w:rPr>
          <w:sz w:val="23"/>
          <w:szCs w:val="23"/>
        </w:rPr>
      </w:pPr>
      <w:r>
        <w:rPr>
          <w:sz w:val="23"/>
          <w:szCs w:val="23"/>
        </w:rPr>
        <w:t>wypowiedzenia umowy dzierżawy w trybie natychmiastowym, w przypadku gdy Dzierżawca przeznaczy teren na inne cele niż wskazane w niniejszym wykazie;</w:t>
      </w:r>
    </w:p>
    <w:p w14:paraId="6D775B55" w14:textId="77777777" w:rsidR="00590354" w:rsidRDefault="00590354" w:rsidP="00590354">
      <w:pPr>
        <w:pStyle w:val="Tekstpodstawowy"/>
        <w:numPr>
          <w:ilvl w:val="0"/>
          <w:numId w:val="5"/>
        </w:numPr>
        <w:spacing w:before="120" w:after="120" w:line="240" w:lineRule="auto"/>
        <w:jc w:val="left"/>
        <w:rPr>
          <w:sz w:val="23"/>
          <w:szCs w:val="23"/>
        </w:rPr>
      </w:pPr>
      <w:r w:rsidRPr="00A64AFA">
        <w:rPr>
          <w:sz w:val="23"/>
          <w:szCs w:val="23"/>
        </w:rPr>
        <w:t>przeprowadzenia w każdym czasie kontroli wydzierżawionego gruntu w zakresie jego zagospodarowania i utrzymania</w:t>
      </w:r>
      <w:r>
        <w:rPr>
          <w:sz w:val="23"/>
          <w:szCs w:val="23"/>
        </w:rPr>
        <w:t>;</w:t>
      </w:r>
    </w:p>
    <w:p w14:paraId="16F7CB2F" w14:textId="77777777" w:rsidR="00590354" w:rsidRPr="00A64AFA" w:rsidRDefault="00590354" w:rsidP="00590354">
      <w:pPr>
        <w:pStyle w:val="Tekstpodstawowy"/>
        <w:numPr>
          <w:ilvl w:val="0"/>
          <w:numId w:val="5"/>
        </w:numPr>
        <w:spacing w:before="120" w:after="120" w:line="240" w:lineRule="auto"/>
        <w:jc w:val="left"/>
        <w:rPr>
          <w:sz w:val="23"/>
          <w:szCs w:val="23"/>
        </w:rPr>
      </w:pPr>
      <w:r>
        <w:rPr>
          <w:sz w:val="23"/>
          <w:szCs w:val="23"/>
        </w:rPr>
        <w:t>waloryzacji czynszu o wskaźnik wzrostu cen towarów i usług konsumpcyjnych, ogłaszany przez Prezesa GUS  za rok poprzedni, o którym mowa w art.94 ust.1 pkt 1a ustawy z dnia 17 grudnia 1998 r. o emeryturach i rentach z Funduszu Ubezpieczeń Społecznych (Dz.U. z 2021 r., poz.291 ze zm.)</w:t>
      </w:r>
      <w:r w:rsidRPr="00A64AFA">
        <w:rPr>
          <w:sz w:val="23"/>
          <w:szCs w:val="23"/>
        </w:rPr>
        <w:t>.</w:t>
      </w:r>
    </w:p>
    <w:p w14:paraId="138C0A8F" w14:textId="24283538" w:rsidR="00590354" w:rsidRDefault="00590354" w:rsidP="000638AC">
      <w:pPr>
        <w:spacing w:after="0" w:line="240" w:lineRule="auto"/>
        <w:ind w:firstLine="708"/>
        <w:rPr>
          <w:rFonts w:ascii="Times New Roman" w:hAnsi="Times New Roman"/>
          <w:sz w:val="20"/>
          <w:szCs w:val="20"/>
        </w:rPr>
      </w:pPr>
    </w:p>
    <w:p w14:paraId="49AD9B36" w14:textId="77777777" w:rsidR="00F57CD5" w:rsidRDefault="00F57CD5" w:rsidP="000638AC">
      <w:pPr>
        <w:spacing w:after="0" w:line="240" w:lineRule="auto"/>
        <w:jc w:val="both"/>
        <w:rPr>
          <w:rFonts w:ascii="Times New Roman" w:eastAsia="Times New Roman" w:hAnsi="Times New Roman"/>
          <w:b/>
          <w:bCs/>
          <w:szCs w:val="24"/>
          <w:lang w:eastAsia="pl-PL"/>
        </w:rPr>
      </w:pPr>
    </w:p>
    <w:p w14:paraId="17D92EA9" w14:textId="1687E222" w:rsidR="000638AC" w:rsidRPr="003C2B3D" w:rsidRDefault="000638AC" w:rsidP="000638AC">
      <w:pPr>
        <w:spacing w:after="0" w:line="240" w:lineRule="auto"/>
        <w:jc w:val="both"/>
        <w:rPr>
          <w:rFonts w:ascii="Times New Roman" w:eastAsia="Times New Roman" w:hAnsi="Times New Roman"/>
          <w:b/>
          <w:bCs/>
          <w:iCs/>
          <w:sz w:val="24"/>
          <w:szCs w:val="24"/>
          <w:lang w:eastAsia="pl-PL"/>
        </w:rPr>
      </w:pPr>
      <w:r w:rsidRPr="00AB670E">
        <w:rPr>
          <w:rFonts w:ascii="Times New Roman" w:eastAsia="Times New Roman" w:hAnsi="Times New Roman"/>
          <w:b/>
          <w:bCs/>
          <w:szCs w:val="24"/>
          <w:lang w:eastAsia="pl-PL"/>
        </w:rPr>
        <w:t>P R Z E T A R G</w:t>
      </w:r>
      <w:r>
        <w:rPr>
          <w:rFonts w:ascii="Times New Roman" w:eastAsia="Times New Roman" w:hAnsi="Times New Roman"/>
          <w:b/>
          <w:bCs/>
          <w:szCs w:val="24"/>
          <w:lang w:eastAsia="pl-PL"/>
        </w:rPr>
        <w:t xml:space="preserve">   odbędzie</w:t>
      </w:r>
      <w:r w:rsidRPr="00AB670E">
        <w:rPr>
          <w:rFonts w:ascii="Times New Roman" w:eastAsia="Times New Roman" w:hAnsi="Times New Roman"/>
          <w:b/>
          <w:bCs/>
          <w:szCs w:val="24"/>
          <w:lang w:eastAsia="pl-PL"/>
        </w:rPr>
        <w:t xml:space="preserve">   się w dniu </w:t>
      </w:r>
      <w:r>
        <w:rPr>
          <w:rFonts w:ascii="Times New Roman" w:eastAsia="Times New Roman" w:hAnsi="Times New Roman"/>
          <w:b/>
          <w:bCs/>
          <w:szCs w:val="24"/>
          <w:lang w:eastAsia="pl-PL"/>
        </w:rPr>
        <w:t>1</w:t>
      </w:r>
      <w:r w:rsidR="003C2B3D">
        <w:rPr>
          <w:rFonts w:ascii="Times New Roman" w:eastAsia="Times New Roman" w:hAnsi="Times New Roman"/>
          <w:b/>
          <w:bCs/>
          <w:szCs w:val="24"/>
          <w:lang w:eastAsia="pl-PL"/>
        </w:rPr>
        <w:t>7</w:t>
      </w:r>
      <w:r w:rsidR="00FE514E">
        <w:rPr>
          <w:rFonts w:ascii="Times New Roman" w:eastAsia="Times New Roman" w:hAnsi="Times New Roman"/>
          <w:b/>
          <w:bCs/>
          <w:szCs w:val="24"/>
          <w:lang w:eastAsia="pl-PL"/>
        </w:rPr>
        <w:t xml:space="preserve"> marca</w:t>
      </w:r>
      <w:r>
        <w:rPr>
          <w:rFonts w:ascii="Times New Roman" w:eastAsia="Times New Roman" w:hAnsi="Times New Roman"/>
          <w:b/>
          <w:bCs/>
          <w:szCs w:val="24"/>
          <w:lang w:eastAsia="pl-PL"/>
        </w:rPr>
        <w:t xml:space="preserve"> 202</w:t>
      </w:r>
      <w:r w:rsidR="00FE514E">
        <w:rPr>
          <w:rFonts w:ascii="Times New Roman" w:eastAsia="Times New Roman" w:hAnsi="Times New Roman"/>
          <w:b/>
          <w:bCs/>
          <w:szCs w:val="24"/>
          <w:lang w:eastAsia="pl-PL"/>
        </w:rPr>
        <w:t>2</w:t>
      </w:r>
      <w:r w:rsidRPr="00AB670E">
        <w:rPr>
          <w:rFonts w:ascii="Times New Roman" w:eastAsia="Times New Roman" w:hAnsi="Times New Roman"/>
          <w:b/>
          <w:bCs/>
          <w:szCs w:val="24"/>
          <w:lang w:eastAsia="pl-PL"/>
        </w:rPr>
        <w:t xml:space="preserve"> roku</w:t>
      </w:r>
      <w:r w:rsidRPr="00AB670E">
        <w:rPr>
          <w:rFonts w:ascii="Times New Roman" w:eastAsia="Times New Roman" w:hAnsi="Times New Roman"/>
          <w:szCs w:val="24"/>
          <w:lang w:eastAsia="pl-PL"/>
        </w:rPr>
        <w:t xml:space="preserve"> </w:t>
      </w:r>
      <w:r w:rsidR="00FE514E" w:rsidRPr="00FE514E">
        <w:rPr>
          <w:rFonts w:ascii="Times New Roman" w:eastAsia="Times New Roman" w:hAnsi="Times New Roman"/>
          <w:b/>
          <w:bCs/>
          <w:szCs w:val="24"/>
          <w:lang w:eastAsia="pl-PL"/>
        </w:rPr>
        <w:t>o godz. 11</w:t>
      </w:r>
      <w:r w:rsidR="00FE514E" w:rsidRPr="00FE514E">
        <w:rPr>
          <w:rFonts w:ascii="Times New Roman" w:eastAsia="Times New Roman" w:hAnsi="Times New Roman"/>
          <w:b/>
          <w:bCs/>
          <w:szCs w:val="24"/>
          <w:vertAlign w:val="superscript"/>
          <w:lang w:eastAsia="pl-PL"/>
        </w:rPr>
        <w:t>00</w:t>
      </w:r>
      <w:r w:rsidR="00FE514E">
        <w:rPr>
          <w:rFonts w:ascii="Times New Roman" w:eastAsia="Times New Roman" w:hAnsi="Times New Roman"/>
          <w:szCs w:val="24"/>
          <w:lang w:eastAsia="pl-PL"/>
        </w:rPr>
        <w:t xml:space="preserve">   </w:t>
      </w:r>
      <w:r w:rsidRPr="00AB670E">
        <w:rPr>
          <w:rFonts w:ascii="Times New Roman" w:eastAsia="Times New Roman" w:hAnsi="Times New Roman"/>
          <w:szCs w:val="24"/>
          <w:lang w:eastAsia="pl-PL"/>
        </w:rPr>
        <w:t>w siedzibie Urzędu Miejskiego w Dobrym Mieście przy  ulicy Warszawskiej 14 – sala narad</w:t>
      </w:r>
      <w:r w:rsidR="00FE514E">
        <w:rPr>
          <w:rFonts w:ascii="Times New Roman" w:eastAsia="Times New Roman" w:hAnsi="Times New Roman"/>
          <w:szCs w:val="24"/>
          <w:lang w:eastAsia="pl-PL"/>
        </w:rPr>
        <w:t>.</w:t>
      </w:r>
    </w:p>
    <w:p w14:paraId="01DFB59B" w14:textId="20BEB7D0" w:rsidR="000638AC" w:rsidRPr="003C2B3D" w:rsidRDefault="000638AC" w:rsidP="000638AC">
      <w:pPr>
        <w:spacing w:after="0" w:line="240" w:lineRule="auto"/>
        <w:jc w:val="both"/>
        <w:rPr>
          <w:rFonts w:ascii="Times New Roman" w:eastAsia="Times New Roman" w:hAnsi="Times New Roman"/>
          <w:bCs/>
          <w:iCs/>
          <w:sz w:val="24"/>
          <w:szCs w:val="24"/>
          <w:lang w:eastAsia="pl-PL"/>
        </w:rPr>
      </w:pPr>
      <w:r w:rsidRPr="003C2B3D">
        <w:rPr>
          <w:rFonts w:ascii="Times New Roman" w:eastAsia="Times New Roman" w:hAnsi="Times New Roman"/>
          <w:bCs/>
          <w:iCs/>
          <w:sz w:val="24"/>
          <w:szCs w:val="24"/>
          <w:lang w:eastAsia="pl-PL"/>
        </w:rPr>
        <w:tab/>
        <w:t xml:space="preserve">Czynności związane z przeprowadzeniem przetargu wykona komisja przetargowa wyznaczona przez Burmistrza Dobrego Miasta Zarządzeniem Nr </w:t>
      </w:r>
      <w:r w:rsidR="00FE514E" w:rsidRPr="003C2B3D">
        <w:rPr>
          <w:rFonts w:ascii="Times New Roman" w:eastAsia="Times New Roman" w:hAnsi="Times New Roman"/>
          <w:bCs/>
          <w:iCs/>
          <w:sz w:val="24"/>
          <w:szCs w:val="24"/>
          <w:lang w:eastAsia="pl-PL"/>
        </w:rPr>
        <w:t>I</w:t>
      </w:r>
      <w:r w:rsidRPr="003C2B3D">
        <w:rPr>
          <w:rFonts w:ascii="Times New Roman" w:eastAsia="Times New Roman" w:hAnsi="Times New Roman"/>
          <w:bCs/>
          <w:iCs/>
          <w:sz w:val="24"/>
          <w:szCs w:val="24"/>
          <w:lang w:eastAsia="pl-PL"/>
        </w:rPr>
        <w:t>N.0050.1</w:t>
      </w:r>
      <w:r w:rsidR="00FE514E" w:rsidRPr="003C2B3D">
        <w:rPr>
          <w:rFonts w:ascii="Times New Roman" w:eastAsia="Times New Roman" w:hAnsi="Times New Roman"/>
          <w:bCs/>
          <w:iCs/>
          <w:sz w:val="24"/>
          <w:szCs w:val="24"/>
          <w:lang w:eastAsia="pl-PL"/>
        </w:rPr>
        <w:t>34</w:t>
      </w:r>
      <w:r w:rsidRPr="003C2B3D">
        <w:rPr>
          <w:rFonts w:ascii="Times New Roman" w:eastAsia="Times New Roman" w:hAnsi="Times New Roman"/>
          <w:bCs/>
          <w:iCs/>
          <w:sz w:val="24"/>
          <w:szCs w:val="24"/>
          <w:lang w:eastAsia="pl-PL"/>
        </w:rPr>
        <w:t>.20</w:t>
      </w:r>
      <w:r w:rsidR="00FE514E" w:rsidRPr="003C2B3D">
        <w:rPr>
          <w:rFonts w:ascii="Times New Roman" w:eastAsia="Times New Roman" w:hAnsi="Times New Roman"/>
          <w:bCs/>
          <w:iCs/>
          <w:sz w:val="24"/>
          <w:szCs w:val="24"/>
          <w:lang w:eastAsia="pl-PL"/>
        </w:rPr>
        <w:t>21</w:t>
      </w:r>
      <w:r w:rsidRPr="003C2B3D">
        <w:rPr>
          <w:rFonts w:ascii="Times New Roman" w:eastAsia="Times New Roman" w:hAnsi="Times New Roman"/>
          <w:bCs/>
          <w:iCs/>
          <w:sz w:val="24"/>
          <w:szCs w:val="24"/>
          <w:lang w:eastAsia="pl-PL"/>
        </w:rPr>
        <w:t>.MZG z dnia 1</w:t>
      </w:r>
      <w:r w:rsidR="00FE514E" w:rsidRPr="003C2B3D">
        <w:rPr>
          <w:rFonts w:ascii="Times New Roman" w:eastAsia="Times New Roman" w:hAnsi="Times New Roman"/>
          <w:bCs/>
          <w:iCs/>
          <w:sz w:val="24"/>
          <w:szCs w:val="24"/>
          <w:lang w:eastAsia="pl-PL"/>
        </w:rPr>
        <w:t>5 listopada</w:t>
      </w:r>
      <w:r w:rsidRPr="003C2B3D">
        <w:rPr>
          <w:rFonts w:ascii="Times New Roman" w:eastAsia="Times New Roman" w:hAnsi="Times New Roman"/>
          <w:bCs/>
          <w:iCs/>
          <w:sz w:val="24"/>
          <w:szCs w:val="24"/>
          <w:lang w:eastAsia="pl-PL"/>
        </w:rPr>
        <w:t xml:space="preserve"> 20</w:t>
      </w:r>
      <w:r w:rsidR="00FE514E" w:rsidRPr="003C2B3D">
        <w:rPr>
          <w:rFonts w:ascii="Times New Roman" w:eastAsia="Times New Roman" w:hAnsi="Times New Roman"/>
          <w:bCs/>
          <w:iCs/>
          <w:sz w:val="24"/>
          <w:szCs w:val="24"/>
          <w:lang w:eastAsia="pl-PL"/>
        </w:rPr>
        <w:t>21r</w:t>
      </w:r>
      <w:r w:rsidRPr="003C2B3D">
        <w:rPr>
          <w:rFonts w:ascii="Times New Roman" w:eastAsia="Times New Roman" w:hAnsi="Times New Roman"/>
          <w:bCs/>
          <w:iCs/>
          <w:sz w:val="24"/>
          <w:szCs w:val="24"/>
          <w:lang w:eastAsia="pl-PL"/>
        </w:rPr>
        <w:t>.</w:t>
      </w:r>
      <w:r w:rsidR="00FE514E" w:rsidRPr="003C2B3D">
        <w:rPr>
          <w:rFonts w:ascii="Times New Roman" w:eastAsia="Times New Roman" w:hAnsi="Times New Roman"/>
          <w:bCs/>
          <w:iCs/>
          <w:sz w:val="24"/>
          <w:szCs w:val="24"/>
          <w:lang w:eastAsia="pl-PL"/>
        </w:rPr>
        <w:t>,</w:t>
      </w:r>
      <w:r w:rsidRPr="003C2B3D">
        <w:rPr>
          <w:rFonts w:ascii="Times New Roman" w:eastAsia="Times New Roman" w:hAnsi="Times New Roman"/>
          <w:bCs/>
          <w:iCs/>
          <w:sz w:val="24"/>
          <w:szCs w:val="24"/>
          <w:lang w:eastAsia="pl-PL"/>
        </w:rPr>
        <w:t xml:space="preserve"> zgodnie z regulaminem stanowiącym załącznik do niniejszego ogłoszenia.</w:t>
      </w:r>
    </w:p>
    <w:p w14:paraId="7E46B53A" w14:textId="77777777" w:rsidR="000638AC" w:rsidRPr="003C2B3D" w:rsidRDefault="000638AC" w:rsidP="000638AC">
      <w:pPr>
        <w:spacing w:after="0" w:line="240" w:lineRule="auto"/>
        <w:jc w:val="both"/>
        <w:rPr>
          <w:rFonts w:ascii="Times New Roman" w:eastAsia="Times New Roman" w:hAnsi="Times New Roman"/>
          <w:bCs/>
          <w:iCs/>
          <w:sz w:val="24"/>
          <w:szCs w:val="24"/>
          <w:lang w:eastAsia="pl-PL"/>
        </w:rPr>
      </w:pPr>
      <w:r w:rsidRPr="003C2B3D">
        <w:rPr>
          <w:rFonts w:ascii="Times New Roman" w:eastAsia="Times New Roman" w:hAnsi="Times New Roman"/>
          <w:bCs/>
          <w:iCs/>
          <w:sz w:val="24"/>
          <w:szCs w:val="24"/>
          <w:lang w:eastAsia="pl-PL"/>
        </w:rPr>
        <w:t>Uczestnik przetargu może, w terminie 7 dni od dnia ogłoszenia wyniku przetargu ustnego, zaskarżyć czynności związane z przeprowadzeniem przetargu do Burmistrza Dobrego Miasta.</w:t>
      </w:r>
    </w:p>
    <w:p w14:paraId="79A35B92" w14:textId="37EE6A18" w:rsidR="000638AC" w:rsidRPr="00F63952" w:rsidRDefault="000638AC" w:rsidP="00F63952">
      <w:pPr>
        <w:spacing w:after="0" w:line="240" w:lineRule="auto"/>
        <w:rPr>
          <w:rFonts w:ascii="Times New Roman" w:eastAsia="Times New Roman" w:hAnsi="Times New Roman"/>
          <w:sz w:val="24"/>
          <w:szCs w:val="24"/>
          <w:lang w:eastAsia="pl-PL"/>
        </w:rPr>
      </w:pPr>
      <w:r w:rsidRPr="00F63952">
        <w:rPr>
          <w:rFonts w:ascii="Times New Roman" w:eastAsia="Times New Roman" w:hAnsi="Times New Roman"/>
          <w:sz w:val="24"/>
          <w:szCs w:val="24"/>
          <w:lang w:eastAsia="pl-PL"/>
        </w:rPr>
        <w:t>W przetargu mogą brać udział osoby fizyczne, jeżeli wniosą</w:t>
      </w:r>
      <w:r w:rsidRPr="00F63952">
        <w:rPr>
          <w:rFonts w:ascii="Times New Roman" w:eastAsia="Times New Roman" w:hAnsi="Times New Roman"/>
          <w:b/>
          <w:bCs/>
          <w:sz w:val="24"/>
          <w:szCs w:val="24"/>
          <w:lang w:eastAsia="pl-PL"/>
        </w:rPr>
        <w:t xml:space="preserve"> wadium w pieniądzu,  </w:t>
      </w:r>
      <w:r w:rsidRPr="00F63952">
        <w:rPr>
          <w:rFonts w:ascii="Times New Roman" w:eastAsia="Times New Roman" w:hAnsi="Times New Roman"/>
          <w:sz w:val="24"/>
          <w:szCs w:val="24"/>
          <w:lang w:eastAsia="pl-PL"/>
        </w:rPr>
        <w:t xml:space="preserve">na konto Gmina DOBRE  MIASTO WBS Oddział w Dobrym Mieście Nr  60 8857 1041 3001 0000 2163 0005 </w:t>
      </w:r>
      <w:r w:rsidRPr="00F63952">
        <w:rPr>
          <w:rFonts w:ascii="Times New Roman" w:eastAsia="Times New Roman" w:hAnsi="Times New Roman"/>
          <w:b/>
          <w:bCs/>
          <w:sz w:val="24"/>
          <w:szCs w:val="24"/>
          <w:lang w:eastAsia="pl-PL"/>
        </w:rPr>
        <w:t xml:space="preserve">w terminie do dnia </w:t>
      </w:r>
      <w:r w:rsidR="00FE514E" w:rsidRPr="00F63952">
        <w:rPr>
          <w:rFonts w:ascii="Times New Roman" w:eastAsia="Times New Roman" w:hAnsi="Times New Roman"/>
          <w:b/>
          <w:bCs/>
          <w:sz w:val="24"/>
          <w:szCs w:val="24"/>
          <w:lang w:eastAsia="pl-PL"/>
        </w:rPr>
        <w:t>1</w:t>
      </w:r>
      <w:r w:rsidR="003C2B3D" w:rsidRPr="00F63952">
        <w:rPr>
          <w:rFonts w:ascii="Times New Roman" w:eastAsia="Times New Roman" w:hAnsi="Times New Roman"/>
          <w:b/>
          <w:bCs/>
          <w:sz w:val="24"/>
          <w:szCs w:val="24"/>
          <w:lang w:eastAsia="pl-PL"/>
        </w:rPr>
        <w:t>4</w:t>
      </w:r>
      <w:r w:rsidR="00FE514E" w:rsidRPr="00F63952">
        <w:rPr>
          <w:rFonts w:ascii="Times New Roman" w:eastAsia="Times New Roman" w:hAnsi="Times New Roman"/>
          <w:b/>
          <w:bCs/>
          <w:sz w:val="24"/>
          <w:szCs w:val="24"/>
          <w:lang w:eastAsia="pl-PL"/>
        </w:rPr>
        <w:t xml:space="preserve"> marca </w:t>
      </w:r>
      <w:r w:rsidRPr="00F63952">
        <w:rPr>
          <w:rFonts w:ascii="Times New Roman" w:eastAsia="Times New Roman" w:hAnsi="Times New Roman"/>
          <w:b/>
          <w:bCs/>
          <w:sz w:val="24"/>
          <w:szCs w:val="24"/>
          <w:lang w:eastAsia="pl-PL"/>
        </w:rPr>
        <w:t xml:space="preserve"> 202</w:t>
      </w:r>
      <w:r w:rsidR="00FE514E" w:rsidRPr="00F63952">
        <w:rPr>
          <w:rFonts w:ascii="Times New Roman" w:eastAsia="Times New Roman" w:hAnsi="Times New Roman"/>
          <w:b/>
          <w:bCs/>
          <w:sz w:val="24"/>
          <w:szCs w:val="24"/>
          <w:lang w:eastAsia="pl-PL"/>
        </w:rPr>
        <w:t>2</w:t>
      </w:r>
      <w:r w:rsidRPr="00F63952">
        <w:rPr>
          <w:rFonts w:ascii="Times New Roman" w:eastAsia="Times New Roman" w:hAnsi="Times New Roman"/>
          <w:b/>
          <w:bCs/>
          <w:sz w:val="24"/>
          <w:szCs w:val="24"/>
          <w:lang w:eastAsia="pl-PL"/>
        </w:rPr>
        <w:t xml:space="preserve"> roku  włącznie</w:t>
      </w:r>
      <w:r w:rsidRPr="00F63952">
        <w:rPr>
          <w:rFonts w:ascii="Times New Roman" w:eastAsia="Times New Roman" w:hAnsi="Times New Roman"/>
          <w:sz w:val="24"/>
          <w:szCs w:val="24"/>
          <w:lang w:eastAsia="pl-PL"/>
        </w:rPr>
        <w:t>.</w:t>
      </w:r>
    </w:p>
    <w:p w14:paraId="0AFCD75E" w14:textId="77777777" w:rsidR="000638AC" w:rsidRPr="003C2B3D" w:rsidRDefault="000638AC" w:rsidP="000638AC">
      <w:pPr>
        <w:spacing w:after="0" w:line="240" w:lineRule="auto"/>
        <w:jc w:val="both"/>
        <w:rPr>
          <w:rFonts w:ascii="Times New Roman" w:eastAsia="Times New Roman" w:hAnsi="Times New Roman"/>
          <w:sz w:val="24"/>
          <w:szCs w:val="24"/>
          <w:lang w:eastAsia="pl-PL"/>
        </w:rPr>
      </w:pPr>
      <w:r w:rsidRPr="003C2B3D">
        <w:rPr>
          <w:rFonts w:ascii="Times New Roman" w:eastAsia="Times New Roman" w:hAnsi="Times New Roman"/>
          <w:sz w:val="24"/>
          <w:szCs w:val="24"/>
          <w:lang w:eastAsia="pl-PL"/>
        </w:rPr>
        <w:t xml:space="preserve">Wadium wniesione przez uczestnika przetargu, który przetarg wygrał, zalicza się na poczet czynszu dzierżawnego. Pozostałym osobom wadium zwraca się niezwłocznie po odwołaniu albo zamknięciu  przetargu, jednak nie później niż przed upływem 3 dni  od dnia odpowiednio odwołania, zamknięcia, unieważnienia, zakończenia przetargu wynikiem negatywnym. </w:t>
      </w:r>
    </w:p>
    <w:p w14:paraId="20DEF735" w14:textId="75FAF4A9" w:rsidR="000638AC" w:rsidRDefault="000638AC" w:rsidP="000638AC">
      <w:pPr>
        <w:spacing w:after="0" w:line="240" w:lineRule="auto"/>
        <w:jc w:val="both"/>
        <w:rPr>
          <w:rFonts w:ascii="Times New Roman" w:eastAsia="Times New Roman" w:hAnsi="Times New Roman"/>
          <w:iCs/>
          <w:sz w:val="24"/>
          <w:szCs w:val="24"/>
          <w:lang w:eastAsia="pl-PL"/>
        </w:rPr>
      </w:pPr>
      <w:r w:rsidRPr="003C2B3D">
        <w:rPr>
          <w:rFonts w:ascii="Times New Roman" w:eastAsia="Times New Roman" w:hAnsi="Times New Roman"/>
          <w:iCs/>
          <w:sz w:val="24"/>
          <w:szCs w:val="24"/>
          <w:lang w:eastAsia="pl-PL"/>
        </w:rPr>
        <w:t>Wadium ulega  przepadkowi  w razie uchylenia się uczestnika, który  przetarg  wygrał</w:t>
      </w:r>
      <w:r w:rsidR="00F63952">
        <w:rPr>
          <w:rFonts w:ascii="Times New Roman" w:eastAsia="Times New Roman" w:hAnsi="Times New Roman"/>
          <w:iCs/>
          <w:sz w:val="24"/>
          <w:szCs w:val="24"/>
          <w:lang w:eastAsia="pl-PL"/>
        </w:rPr>
        <w:t>,</w:t>
      </w:r>
      <w:r w:rsidRPr="003C2B3D">
        <w:rPr>
          <w:rFonts w:ascii="Times New Roman" w:eastAsia="Times New Roman" w:hAnsi="Times New Roman"/>
          <w:iCs/>
          <w:sz w:val="24"/>
          <w:szCs w:val="24"/>
          <w:lang w:eastAsia="pl-PL"/>
        </w:rPr>
        <w:t xml:space="preserve"> od zawarcia umowy  dzierżawy.</w:t>
      </w:r>
    </w:p>
    <w:p w14:paraId="6C3724E9" w14:textId="1A90018C" w:rsidR="003C2B3D" w:rsidRDefault="003C2B3D" w:rsidP="000638AC">
      <w:pPr>
        <w:spacing w:after="0" w:line="240" w:lineRule="auto"/>
        <w:jc w:val="both"/>
        <w:rPr>
          <w:rFonts w:ascii="Times New Roman" w:eastAsia="Times New Roman" w:hAnsi="Times New Roman"/>
          <w:iCs/>
          <w:sz w:val="24"/>
          <w:szCs w:val="24"/>
          <w:lang w:eastAsia="pl-PL"/>
        </w:rPr>
      </w:pPr>
    </w:p>
    <w:p w14:paraId="219817ED" w14:textId="77777777" w:rsidR="003C2B3D" w:rsidRPr="003C2B3D" w:rsidRDefault="003C2B3D" w:rsidP="000638AC">
      <w:pPr>
        <w:spacing w:after="0" w:line="240" w:lineRule="auto"/>
        <w:jc w:val="both"/>
        <w:rPr>
          <w:rFonts w:ascii="Times New Roman" w:eastAsia="Times New Roman" w:hAnsi="Times New Roman"/>
          <w:sz w:val="24"/>
          <w:szCs w:val="24"/>
          <w:lang w:eastAsia="pl-PL"/>
        </w:rPr>
      </w:pPr>
    </w:p>
    <w:p w14:paraId="24BE7FBA" w14:textId="77777777" w:rsidR="000638AC" w:rsidRPr="003C2B3D" w:rsidRDefault="000638AC" w:rsidP="000638AC">
      <w:pPr>
        <w:spacing w:after="0" w:line="240" w:lineRule="auto"/>
        <w:jc w:val="both"/>
        <w:rPr>
          <w:rFonts w:ascii="Times New Roman" w:eastAsia="Times New Roman" w:hAnsi="Times New Roman"/>
          <w:b/>
          <w:iCs/>
          <w:sz w:val="24"/>
          <w:szCs w:val="24"/>
          <w:u w:val="single"/>
          <w:lang w:eastAsia="pl-PL"/>
        </w:rPr>
      </w:pPr>
      <w:r w:rsidRPr="003C2B3D">
        <w:rPr>
          <w:rFonts w:ascii="Times New Roman" w:eastAsia="Times New Roman" w:hAnsi="Times New Roman"/>
          <w:b/>
          <w:iCs/>
          <w:sz w:val="24"/>
          <w:szCs w:val="24"/>
          <w:u w:val="single"/>
          <w:lang w:eastAsia="pl-PL"/>
        </w:rPr>
        <w:t>Uczestnicy przetargu winni przed otwarciem przetargu przedłożyć komisji przetargowej:</w:t>
      </w:r>
    </w:p>
    <w:p w14:paraId="3B36C362" w14:textId="77777777" w:rsidR="000638AC" w:rsidRPr="003C2B3D" w:rsidRDefault="000638AC" w:rsidP="000638AC">
      <w:pPr>
        <w:spacing w:after="0" w:line="240" w:lineRule="auto"/>
        <w:jc w:val="both"/>
        <w:rPr>
          <w:rFonts w:ascii="Times New Roman" w:eastAsia="Times New Roman" w:hAnsi="Times New Roman"/>
          <w:iCs/>
          <w:sz w:val="24"/>
          <w:szCs w:val="24"/>
          <w:lang w:eastAsia="pl-PL"/>
        </w:rPr>
      </w:pPr>
      <w:r w:rsidRPr="003C2B3D">
        <w:rPr>
          <w:rFonts w:ascii="Times New Roman" w:eastAsia="Times New Roman" w:hAnsi="Times New Roman"/>
          <w:iCs/>
          <w:sz w:val="24"/>
          <w:szCs w:val="24"/>
          <w:lang w:eastAsia="pl-PL"/>
        </w:rPr>
        <w:t>- w przypadku osób fizycznych - dowód tożsamości, a w przypadku reprezentowania innej osoby, również pełnomocnictwo notarialne,</w:t>
      </w:r>
    </w:p>
    <w:p w14:paraId="3EF26503" w14:textId="77777777" w:rsidR="000638AC" w:rsidRPr="003C2B3D" w:rsidRDefault="000638AC" w:rsidP="000638AC">
      <w:pPr>
        <w:spacing w:after="0" w:line="240" w:lineRule="auto"/>
        <w:jc w:val="both"/>
        <w:rPr>
          <w:rFonts w:ascii="Times New Roman" w:eastAsia="Times New Roman" w:hAnsi="Times New Roman"/>
          <w:iCs/>
          <w:sz w:val="24"/>
          <w:szCs w:val="24"/>
          <w:lang w:eastAsia="pl-PL"/>
        </w:rPr>
      </w:pPr>
      <w:r w:rsidRPr="003C2B3D">
        <w:rPr>
          <w:rFonts w:ascii="Times New Roman" w:eastAsia="Times New Roman" w:hAnsi="Times New Roman"/>
          <w:iCs/>
          <w:sz w:val="24"/>
          <w:szCs w:val="24"/>
          <w:lang w:eastAsia="pl-PL"/>
        </w:rPr>
        <w:t>-w przypadku wspólników spółki cywilnej - aktualne zaświadczenie o wpisie do ewidencji działalności gospodarczej, dowody tożsamości wspólników spółki, stosowne pełnomocnictwa,</w:t>
      </w:r>
    </w:p>
    <w:p w14:paraId="7419F8D5" w14:textId="77777777" w:rsidR="000638AC" w:rsidRPr="003C2B3D" w:rsidRDefault="000638AC" w:rsidP="000638AC">
      <w:pPr>
        <w:spacing w:after="0" w:line="240" w:lineRule="auto"/>
        <w:jc w:val="both"/>
        <w:rPr>
          <w:rFonts w:ascii="Times New Roman" w:eastAsia="Times New Roman" w:hAnsi="Times New Roman"/>
          <w:iCs/>
          <w:sz w:val="24"/>
          <w:szCs w:val="24"/>
          <w:lang w:eastAsia="pl-PL"/>
        </w:rPr>
      </w:pPr>
      <w:r w:rsidRPr="003C2B3D">
        <w:rPr>
          <w:rFonts w:ascii="Times New Roman" w:eastAsia="Times New Roman" w:hAnsi="Times New Roman"/>
          <w:iCs/>
          <w:sz w:val="24"/>
          <w:szCs w:val="24"/>
          <w:lang w:eastAsia="pl-PL"/>
        </w:rPr>
        <w:t>- w przypadku osób prawnych – aktualny wypis z właściwego rejestru, stosowne pełnomocnictwa, dowody tożsamości osób reprezentujących podmiot.</w:t>
      </w:r>
    </w:p>
    <w:p w14:paraId="236BEDEE" w14:textId="77777777" w:rsidR="000638AC" w:rsidRPr="00F63952" w:rsidRDefault="000638AC" w:rsidP="000638AC">
      <w:pPr>
        <w:spacing w:after="0" w:line="240" w:lineRule="auto"/>
        <w:ind w:firstLine="708"/>
        <w:jc w:val="both"/>
        <w:rPr>
          <w:rFonts w:ascii="Times New Roman" w:eastAsia="Times New Roman" w:hAnsi="Times New Roman"/>
          <w:iCs/>
          <w:sz w:val="24"/>
          <w:szCs w:val="24"/>
          <w:lang w:eastAsia="pl-PL"/>
        </w:rPr>
      </w:pPr>
      <w:r w:rsidRPr="00F63952">
        <w:rPr>
          <w:rFonts w:ascii="Times New Roman" w:eastAsia="Times New Roman" w:hAnsi="Times New Roman"/>
          <w:iCs/>
          <w:sz w:val="24"/>
          <w:szCs w:val="24"/>
          <w:lang w:eastAsia="pl-PL"/>
        </w:rPr>
        <w:t>W przypadku osób pozostających w związku małżeńskim posiadających ustawową wspólność małżeńską do udziału w przetargu wymagana jest obecność obojga małżonków. W przypadku uczestnictwa w przetargu jednego małżonka należy złożyć  do akt pisemne oświadczenie współmałżonka o wyrażeniu zgody na przystąpienie małżonka do przetargu z zamiarem dzierżawy nieruchomości będącej przedmiotem przetargu ze środków pochodzących z majątku wspólnego za cenę ustaloną w przetargu.</w:t>
      </w:r>
    </w:p>
    <w:p w14:paraId="7E938253" w14:textId="77777777" w:rsidR="000638AC" w:rsidRPr="00F63952" w:rsidRDefault="000638AC" w:rsidP="000638AC">
      <w:pPr>
        <w:spacing w:after="0" w:line="240" w:lineRule="auto"/>
        <w:ind w:firstLine="708"/>
        <w:jc w:val="both"/>
        <w:rPr>
          <w:rFonts w:ascii="Times New Roman" w:eastAsia="Times New Roman" w:hAnsi="Times New Roman"/>
          <w:iCs/>
          <w:sz w:val="24"/>
          <w:szCs w:val="24"/>
          <w:lang w:eastAsia="pl-PL"/>
        </w:rPr>
      </w:pPr>
    </w:p>
    <w:p w14:paraId="7BFB9333" w14:textId="77777777" w:rsidR="000638AC" w:rsidRPr="00F63952" w:rsidRDefault="000638AC" w:rsidP="000638AC">
      <w:pPr>
        <w:spacing w:after="0" w:line="240" w:lineRule="auto"/>
        <w:ind w:firstLine="708"/>
        <w:jc w:val="both"/>
        <w:rPr>
          <w:rFonts w:ascii="Times New Roman" w:eastAsia="Times New Roman" w:hAnsi="Times New Roman"/>
          <w:iCs/>
          <w:sz w:val="24"/>
          <w:szCs w:val="24"/>
          <w:lang w:eastAsia="pl-PL"/>
        </w:rPr>
      </w:pPr>
      <w:r w:rsidRPr="00F63952">
        <w:rPr>
          <w:rFonts w:ascii="Times New Roman" w:eastAsia="Times New Roman" w:hAnsi="Times New Roman"/>
          <w:iCs/>
          <w:sz w:val="24"/>
          <w:szCs w:val="24"/>
          <w:lang w:eastAsia="pl-PL"/>
        </w:rPr>
        <w:t xml:space="preserve">Informacja o wyniku przetargu, zostanie podana do publicznej wiadomości, poprzez zamieszczenie w Biuletynie Informacji Publicznej na stronie podmiotowej urzędu </w:t>
      </w:r>
      <w:hyperlink w:history="1">
        <w:r w:rsidRPr="00F63952">
          <w:rPr>
            <w:rFonts w:eastAsia="Times New Roman"/>
            <w:iCs/>
            <w:color w:val="0000FF"/>
            <w:sz w:val="24"/>
            <w:szCs w:val="24"/>
            <w:u w:val="single"/>
            <w:lang w:eastAsia="pl-PL"/>
          </w:rPr>
          <w:t xml:space="preserve">http://bip.dobremiasto.com.pl </w:t>
        </w:r>
      </w:hyperlink>
      <w:r w:rsidRPr="00F63952">
        <w:rPr>
          <w:rFonts w:ascii="Times New Roman" w:eastAsia="Times New Roman" w:hAnsi="Times New Roman"/>
          <w:iCs/>
          <w:sz w:val="24"/>
          <w:szCs w:val="24"/>
          <w:lang w:eastAsia="pl-PL"/>
        </w:rPr>
        <w:t>oraz wywieszenie na tablicy informacyjnej Urzędu Miejskiego w Dobrym Mieście przy ul. Warszawskiej 14, na okres 7 dni.</w:t>
      </w:r>
    </w:p>
    <w:p w14:paraId="7D4AFED7" w14:textId="77777777" w:rsidR="000638AC" w:rsidRPr="00F63952" w:rsidRDefault="000638AC" w:rsidP="000638AC">
      <w:pPr>
        <w:spacing w:after="0" w:line="240" w:lineRule="auto"/>
        <w:jc w:val="both"/>
        <w:rPr>
          <w:rFonts w:ascii="Times New Roman" w:eastAsia="Times New Roman" w:hAnsi="Times New Roman"/>
          <w:iCs/>
          <w:sz w:val="24"/>
          <w:szCs w:val="24"/>
          <w:lang w:eastAsia="pl-PL"/>
        </w:rPr>
      </w:pPr>
    </w:p>
    <w:p w14:paraId="411F6CED" w14:textId="77777777" w:rsidR="000638AC" w:rsidRPr="00F63952" w:rsidRDefault="000638AC" w:rsidP="000638AC">
      <w:pPr>
        <w:spacing w:after="0" w:line="240" w:lineRule="auto"/>
        <w:ind w:firstLine="708"/>
        <w:jc w:val="both"/>
        <w:rPr>
          <w:rFonts w:ascii="Times New Roman" w:eastAsia="Times New Roman" w:hAnsi="Times New Roman"/>
          <w:bCs/>
          <w:sz w:val="24"/>
          <w:szCs w:val="24"/>
          <w:lang w:eastAsia="pl-PL"/>
        </w:rPr>
      </w:pPr>
      <w:r w:rsidRPr="00F63952">
        <w:rPr>
          <w:rFonts w:ascii="Times New Roman" w:eastAsia="Times New Roman" w:hAnsi="Times New Roman"/>
          <w:bCs/>
          <w:sz w:val="24"/>
          <w:szCs w:val="24"/>
          <w:lang w:eastAsia="pl-PL"/>
        </w:rPr>
        <w:t xml:space="preserve">Ustala się termin zawarcia umowy dzierżawy nieruchomości najpóźniej w ciągu 14 dni od daty podania do publicznej wiadomości informacji o wyniku przetargu. W uzasadnionych przypadkach, termin zawarcia umowy dzierżawy może ulec przedłużeniu. </w:t>
      </w:r>
    </w:p>
    <w:p w14:paraId="7778F125" w14:textId="3534DF89" w:rsidR="000638AC" w:rsidRPr="00F63952" w:rsidRDefault="00356431" w:rsidP="00F63952">
      <w:pPr>
        <w:spacing w:after="0" w:line="240" w:lineRule="auto"/>
        <w:ind w:firstLine="708"/>
        <w:jc w:val="both"/>
        <w:rPr>
          <w:rFonts w:ascii="Times New Roman" w:eastAsia="Times New Roman" w:hAnsi="Times New Roman"/>
          <w:bCs/>
          <w:sz w:val="24"/>
          <w:szCs w:val="24"/>
          <w:lang w:eastAsia="pl-PL"/>
        </w:rPr>
      </w:pPr>
      <w:r w:rsidRPr="00F63952">
        <w:rPr>
          <w:rFonts w:ascii="Times New Roman" w:eastAsia="Times New Roman" w:hAnsi="Times New Roman"/>
          <w:bCs/>
          <w:sz w:val="24"/>
          <w:szCs w:val="24"/>
          <w:lang w:eastAsia="pl-PL"/>
        </w:rPr>
        <w:t>Z ty</w:t>
      </w:r>
      <w:r w:rsidR="000638AC" w:rsidRPr="00F63952">
        <w:rPr>
          <w:rFonts w:ascii="Times New Roman" w:eastAsia="Times New Roman" w:hAnsi="Times New Roman"/>
          <w:bCs/>
          <w:sz w:val="24"/>
          <w:szCs w:val="24"/>
          <w:lang w:eastAsia="pl-PL"/>
        </w:rPr>
        <w:t xml:space="preserve">tułu dzierżawy gruntu  dzierżawca zobowiązany jest do ponoszenia opłat publicznoprawnych  (podatku od nieruchomości). </w:t>
      </w:r>
    </w:p>
    <w:p w14:paraId="16AE778E" w14:textId="4870559F" w:rsidR="000638AC" w:rsidRPr="00F63952" w:rsidRDefault="000638AC" w:rsidP="00F63952">
      <w:pPr>
        <w:spacing w:after="0" w:line="240" w:lineRule="auto"/>
        <w:ind w:firstLine="708"/>
        <w:jc w:val="both"/>
        <w:rPr>
          <w:rFonts w:ascii="Times New Roman" w:eastAsia="Times New Roman" w:hAnsi="Times New Roman"/>
          <w:bCs/>
          <w:sz w:val="24"/>
          <w:szCs w:val="24"/>
          <w:lang w:eastAsia="pl-PL"/>
        </w:rPr>
      </w:pPr>
      <w:r w:rsidRPr="00F63952">
        <w:rPr>
          <w:rFonts w:ascii="Times New Roman" w:eastAsia="Times New Roman" w:hAnsi="Times New Roman"/>
          <w:bCs/>
          <w:sz w:val="24"/>
          <w:szCs w:val="24"/>
          <w:lang w:eastAsia="pl-PL"/>
        </w:rPr>
        <w:t>Ogłoszony przetarg może być odwołany jedynie z ważnych powodów. Informację o odwołaniu przetargu podaje się do publicznej wiadomości z podaniem przyczyny odwołania przetargu.</w:t>
      </w:r>
    </w:p>
    <w:p w14:paraId="3E2D2DF8" w14:textId="1211E1E8" w:rsidR="000638AC" w:rsidRPr="00F63952" w:rsidRDefault="000638AC" w:rsidP="000638AC">
      <w:pPr>
        <w:spacing w:after="0" w:line="240" w:lineRule="auto"/>
        <w:ind w:firstLine="708"/>
        <w:jc w:val="both"/>
        <w:rPr>
          <w:rFonts w:ascii="Times New Roman" w:eastAsia="Times New Roman" w:hAnsi="Times New Roman"/>
          <w:bCs/>
          <w:sz w:val="24"/>
          <w:szCs w:val="24"/>
          <w:lang w:eastAsia="pl-PL"/>
        </w:rPr>
      </w:pPr>
      <w:r w:rsidRPr="00F63952">
        <w:rPr>
          <w:rFonts w:ascii="Times New Roman" w:eastAsia="Times New Roman" w:hAnsi="Times New Roman"/>
          <w:bCs/>
          <w:sz w:val="24"/>
          <w:szCs w:val="24"/>
          <w:lang w:eastAsia="pl-PL"/>
        </w:rPr>
        <w:t>Informacje o przedmiocie wydzierżawienia i warunkach przetargu uzyskać można w Referacie Inwestycji i Nieruchomości Urzędu Miejskiego w Dobrym Mieście</w:t>
      </w:r>
      <w:r w:rsidR="003C2B3D" w:rsidRPr="00F63952">
        <w:rPr>
          <w:rFonts w:ascii="Times New Roman" w:eastAsia="Times New Roman" w:hAnsi="Times New Roman"/>
          <w:bCs/>
          <w:sz w:val="24"/>
          <w:szCs w:val="24"/>
          <w:lang w:eastAsia="pl-PL"/>
        </w:rPr>
        <w:t xml:space="preserve"> przy ul. Warszawskiej 14</w:t>
      </w:r>
      <w:r w:rsidRPr="00F63952">
        <w:rPr>
          <w:rFonts w:ascii="Times New Roman" w:eastAsia="Times New Roman" w:hAnsi="Times New Roman"/>
          <w:bCs/>
          <w:sz w:val="24"/>
          <w:szCs w:val="24"/>
          <w:lang w:eastAsia="pl-PL"/>
        </w:rPr>
        <w:t>, pokój nr 6  -  telefon  89  61-61-924 .</w:t>
      </w:r>
    </w:p>
    <w:p w14:paraId="66496373" w14:textId="77777777" w:rsidR="000638AC" w:rsidRPr="00F63952" w:rsidRDefault="000638AC" w:rsidP="000638AC">
      <w:pPr>
        <w:spacing w:after="0" w:line="240" w:lineRule="auto"/>
        <w:ind w:firstLine="708"/>
        <w:jc w:val="both"/>
        <w:rPr>
          <w:rFonts w:ascii="Times New Roman" w:eastAsia="Times New Roman" w:hAnsi="Times New Roman"/>
          <w:bCs/>
          <w:sz w:val="24"/>
          <w:szCs w:val="24"/>
          <w:lang w:eastAsia="pl-PL"/>
        </w:rPr>
      </w:pPr>
    </w:p>
    <w:p w14:paraId="2879233F" w14:textId="77777777" w:rsidR="000638AC" w:rsidRPr="00F63952" w:rsidRDefault="000638AC" w:rsidP="000638AC">
      <w:pPr>
        <w:spacing w:after="0" w:line="240" w:lineRule="auto"/>
        <w:ind w:firstLine="708"/>
        <w:jc w:val="both"/>
        <w:rPr>
          <w:rFonts w:ascii="Times New Roman" w:eastAsia="Times New Roman" w:hAnsi="Times New Roman"/>
          <w:bCs/>
          <w:sz w:val="24"/>
          <w:szCs w:val="24"/>
          <w:lang w:eastAsia="pl-PL"/>
        </w:rPr>
      </w:pPr>
    </w:p>
    <w:p w14:paraId="4A49F403" w14:textId="77777777" w:rsidR="000638AC" w:rsidRDefault="000638AC" w:rsidP="000638AC">
      <w:pPr>
        <w:spacing w:after="0" w:line="240" w:lineRule="auto"/>
        <w:ind w:firstLine="708"/>
        <w:jc w:val="both"/>
        <w:rPr>
          <w:rFonts w:ascii="Times New Roman" w:eastAsia="Times New Roman" w:hAnsi="Times New Roman"/>
          <w:sz w:val="20"/>
          <w:szCs w:val="20"/>
          <w:lang w:eastAsia="pl-PL"/>
        </w:rPr>
      </w:pPr>
    </w:p>
    <w:p w14:paraId="5D16A9D5" w14:textId="77777777" w:rsidR="003C2B3D" w:rsidRDefault="003C2B3D" w:rsidP="000638AC">
      <w:pPr>
        <w:spacing w:after="0" w:line="240" w:lineRule="auto"/>
        <w:ind w:left="6372" w:firstLine="708"/>
        <w:jc w:val="both"/>
        <w:rPr>
          <w:rFonts w:ascii="Times New Roman" w:eastAsia="Times New Roman" w:hAnsi="Times New Roman"/>
          <w:sz w:val="20"/>
          <w:szCs w:val="20"/>
          <w:lang w:eastAsia="pl-PL"/>
        </w:rPr>
      </w:pPr>
    </w:p>
    <w:p w14:paraId="0F5345B7" w14:textId="77777777" w:rsidR="00D07AC3" w:rsidRPr="00D07AC3" w:rsidRDefault="00D07AC3" w:rsidP="00D07AC3">
      <w:pPr>
        <w:spacing w:after="0" w:line="240" w:lineRule="auto"/>
        <w:ind w:left="4956" w:firstLine="708"/>
        <w:jc w:val="center"/>
        <w:rPr>
          <w:rFonts w:ascii="Times New Roman" w:eastAsia="Times New Roman" w:hAnsi="Times New Roman"/>
          <w:sz w:val="18"/>
          <w:szCs w:val="18"/>
          <w:lang w:eastAsia="pl-PL"/>
        </w:rPr>
      </w:pPr>
      <w:r w:rsidRPr="00D07AC3">
        <w:rPr>
          <w:rFonts w:ascii="Times New Roman" w:eastAsia="Times New Roman" w:hAnsi="Times New Roman"/>
          <w:sz w:val="18"/>
          <w:szCs w:val="18"/>
          <w:lang w:eastAsia="pl-PL"/>
        </w:rPr>
        <w:t>Z up. Burmistrza</w:t>
      </w:r>
    </w:p>
    <w:p w14:paraId="08A63EAC" w14:textId="77777777" w:rsidR="00D07AC3" w:rsidRPr="00D07AC3" w:rsidRDefault="00D07AC3" w:rsidP="00D07AC3">
      <w:pPr>
        <w:spacing w:after="0" w:line="240" w:lineRule="auto"/>
        <w:ind w:left="4956" w:firstLine="708"/>
        <w:jc w:val="center"/>
        <w:rPr>
          <w:rFonts w:ascii="Times New Roman" w:eastAsia="Times New Roman" w:hAnsi="Times New Roman"/>
          <w:sz w:val="18"/>
          <w:szCs w:val="18"/>
          <w:lang w:eastAsia="pl-PL"/>
        </w:rPr>
      </w:pPr>
      <w:r w:rsidRPr="00D07AC3">
        <w:rPr>
          <w:rFonts w:ascii="Times New Roman" w:eastAsia="Times New Roman" w:hAnsi="Times New Roman"/>
          <w:sz w:val="18"/>
          <w:szCs w:val="18"/>
          <w:lang w:eastAsia="pl-PL"/>
        </w:rPr>
        <w:t>/-/</w:t>
      </w:r>
    </w:p>
    <w:p w14:paraId="6CBF0102" w14:textId="77777777" w:rsidR="00D07AC3" w:rsidRPr="00D07AC3" w:rsidRDefault="00D07AC3" w:rsidP="00D07AC3">
      <w:pPr>
        <w:spacing w:after="0" w:line="240" w:lineRule="auto"/>
        <w:ind w:left="4956" w:firstLine="708"/>
        <w:jc w:val="center"/>
        <w:rPr>
          <w:rFonts w:ascii="Times New Roman" w:eastAsia="Times New Roman" w:hAnsi="Times New Roman"/>
          <w:sz w:val="18"/>
          <w:szCs w:val="18"/>
          <w:lang w:eastAsia="pl-PL"/>
        </w:rPr>
      </w:pPr>
      <w:r w:rsidRPr="00D07AC3">
        <w:rPr>
          <w:rFonts w:ascii="Times New Roman" w:eastAsia="Times New Roman" w:hAnsi="Times New Roman"/>
          <w:sz w:val="18"/>
          <w:szCs w:val="18"/>
          <w:lang w:eastAsia="pl-PL"/>
        </w:rPr>
        <w:t>Janusz Filipkowski</w:t>
      </w:r>
    </w:p>
    <w:p w14:paraId="7696903A" w14:textId="77777777" w:rsidR="00D07AC3" w:rsidRPr="00D07AC3" w:rsidRDefault="00D07AC3" w:rsidP="00D07AC3">
      <w:pPr>
        <w:spacing w:after="0" w:line="240" w:lineRule="auto"/>
        <w:ind w:left="4956" w:firstLine="708"/>
        <w:jc w:val="center"/>
        <w:rPr>
          <w:rFonts w:ascii="Times New Roman" w:eastAsia="Times New Roman" w:hAnsi="Times New Roman"/>
          <w:sz w:val="18"/>
          <w:szCs w:val="18"/>
          <w:lang w:eastAsia="pl-PL"/>
        </w:rPr>
      </w:pPr>
      <w:r w:rsidRPr="00D07AC3">
        <w:rPr>
          <w:rFonts w:ascii="Times New Roman" w:eastAsia="Times New Roman" w:hAnsi="Times New Roman"/>
          <w:sz w:val="18"/>
          <w:szCs w:val="18"/>
          <w:lang w:eastAsia="pl-PL"/>
        </w:rPr>
        <w:t>ZASTĘPCA BURMISTRZA</w:t>
      </w:r>
    </w:p>
    <w:p w14:paraId="0927ED7F" w14:textId="77777777" w:rsidR="00D07AC3" w:rsidRPr="00D07AC3" w:rsidRDefault="00D07AC3" w:rsidP="00D07AC3">
      <w:pPr>
        <w:spacing w:before="120" w:after="120" w:line="240" w:lineRule="auto"/>
        <w:jc w:val="both"/>
        <w:rPr>
          <w:rFonts w:ascii="Times New Roman" w:eastAsia="Times New Roman" w:hAnsi="Times New Roman"/>
          <w:i/>
          <w:sz w:val="16"/>
          <w:szCs w:val="16"/>
          <w:lang w:eastAsia="pl-PL"/>
        </w:rPr>
      </w:pPr>
    </w:p>
    <w:p w14:paraId="4D4C8566" w14:textId="1A0F6EB4" w:rsidR="000638AC" w:rsidRPr="001C43D2" w:rsidRDefault="000638AC" w:rsidP="000638AC">
      <w:pPr>
        <w:spacing w:after="0" w:line="240" w:lineRule="auto"/>
        <w:ind w:left="6372" w:firstLine="708"/>
        <w:jc w:val="both"/>
        <w:rPr>
          <w:color w:val="FFFFFF" w:themeColor="background1"/>
        </w:rPr>
      </w:pPr>
      <w:r w:rsidRPr="001C43D2">
        <w:rPr>
          <w:color w:val="FFFFFF" w:themeColor="background1"/>
        </w:rPr>
        <w:t>Burmistrz</w:t>
      </w:r>
    </w:p>
    <w:p w14:paraId="0BA67180" w14:textId="77777777" w:rsidR="000638AC" w:rsidRPr="001C43D2" w:rsidRDefault="000638AC" w:rsidP="000638AC">
      <w:pPr>
        <w:spacing w:after="0" w:line="240" w:lineRule="auto"/>
        <w:ind w:left="7080"/>
        <w:jc w:val="both"/>
        <w:rPr>
          <w:color w:val="FFFFFF" w:themeColor="background1"/>
        </w:rPr>
      </w:pPr>
      <w:r w:rsidRPr="001C43D2">
        <w:rPr>
          <w:color w:val="FFFFFF" w:themeColor="background1"/>
        </w:rPr>
        <w:t xml:space="preserve">     /-/</w:t>
      </w:r>
    </w:p>
    <w:p w14:paraId="01CA46D7" w14:textId="77777777" w:rsidR="00D07AC3" w:rsidRPr="00D07AC3" w:rsidRDefault="000638AC" w:rsidP="00D07AC3">
      <w:pPr>
        <w:spacing w:after="0" w:line="240" w:lineRule="auto"/>
        <w:ind w:left="6372"/>
        <w:jc w:val="both"/>
        <w:rPr>
          <w:color w:val="FFFFFF" w:themeColor="background1"/>
        </w:rPr>
      </w:pPr>
      <w:r w:rsidRPr="001C43D2">
        <w:rPr>
          <w:color w:val="FFFFFF" w:themeColor="background1"/>
        </w:rPr>
        <w:t xml:space="preserve">       J</w:t>
      </w:r>
      <w:r w:rsidR="00D07AC3" w:rsidRPr="00D07AC3">
        <w:rPr>
          <w:color w:val="FFFFFF" w:themeColor="background1"/>
        </w:rPr>
        <w:t>Z up. Burmistrza</w:t>
      </w:r>
    </w:p>
    <w:p w14:paraId="480C663F" w14:textId="77777777" w:rsidR="00D07AC3" w:rsidRPr="00D07AC3" w:rsidRDefault="00D07AC3" w:rsidP="00D07AC3">
      <w:pPr>
        <w:spacing w:after="0" w:line="240" w:lineRule="auto"/>
        <w:ind w:left="6372"/>
        <w:jc w:val="both"/>
        <w:rPr>
          <w:color w:val="FFFFFF" w:themeColor="background1"/>
        </w:rPr>
      </w:pPr>
      <w:r w:rsidRPr="00D07AC3">
        <w:rPr>
          <w:color w:val="FFFFFF" w:themeColor="background1"/>
        </w:rPr>
        <w:t>/-/</w:t>
      </w:r>
    </w:p>
    <w:p w14:paraId="1EBB5BF2" w14:textId="77777777" w:rsidR="00D07AC3" w:rsidRPr="00D07AC3" w:rsidRDefault="00D07AC3" w:rsidP="00D07AC3">
      <w:pPr>
        <w:spacing w:after="0" w:line="240" w:lineRule="auto"/>
        <w:ind w:left="6372"/>
        <w:jc w:val="both"/>
        <w:rPr>
          <w:color w:val="FFFFFF" w:themeColor="background1"/>
        </w:rPr>
      </w:pPr>
      <w:r w:rsidRPr="00D07AC3">
        <w:rPr>
          <w:color w:val="FFFFFF" w:themeColor="background1"/>
        </w:rPr>
        <w:t>Janusz Filipkowski</w:t>
      </w:r>
    </w:p>
    <w:p w14:paraId="14C315AE" w14:textId="77777777" w:rsidR="00D07AC3" w:rsidRPr="00D07AC3" w:rsidRDefault="00D07AC3" w:rsidP="00D07AC3">
      <w:pPr>
        <w:spacing w:after="0" w:line="240" w:lineRule="auto"/>
        <w:ind w:left="6372"/>
        <w:jc w:val="both"/>
        <w:rPr>
          <w:color w:val="FFFFFF" w:themeColor="background1"/>
        </w:rPr>
      </w:pPr>
      <w:r w:rsidRPr="00D07AC3">
        <w:rPr>
          <w:color w:val="FFFFFF" w:themeColor="background1"/>
        </w:rPr>
        <w:t>ZASTĘPCA BURMISTRZA</w:t>
      </w:r>
    </w:p>
    <w:p w14:paraId="0B5CEE01" w14:textId="1B23619F" w:rsidR="000638AC" w:rsidRPr="001C43D2" w:rsidRDefault="000638AC" w:rsidP="000638AC">
      <w:pPr>
        <w:spacing w:after="0" w:line="240" w:lineRule="auto"/>
        <w:ind w:left="6372"/>
        <w:jc w:val="both"/>
        <w:rPr>
          <w:color w:val="FFFFFF" w:themeColor="background1"/>
        </w:rPr>
      </w:pPr>
      <w:proofErr w:type="spellStart"/>
      <w:r w:rsidRPr="001C43D2">
        <w:rPr>
          <w:color w:val="FFFFFF" w:themeColor="background1"/>
        </w:rPr>
        <w:t>arosław</w:t>
      </w:r>
      <w:proofErr w:type="spellEnd"/>
      <w:r w:rsidRPr="001C43D2">
        <w:rPr>
          <w:color w:val="FFFFFF" w:themeColor="background1"/>
        </w:rPr>
        <w:t xml:space="preserve"> Kowalski</w:t>
      </w:r>
    </w:p>
    <w:p w14:paraId="0723602D" w14:textId="77777777" w:rsidR="000638AC" w:rsidRPr="005119D3" w:rsidRDefault="000638AC" w:rsidP="000638AC">
      <w:pPr>
        <w:spacing w:after="0" w:line="240" w:lineRule="auto"/>
        <w:jc w:val="both"/>
      </w:pPr>
    </w:p>
    <w:p w14:paraId="732D6095" w14:textId="77777777" w:rsidR="000638AC" w:rsidRPr="005119D3" w:rsidRDefault="000638AC" w:rsidP="000638AC">
      <w:pPr>
        <w:spacing w:after="0" w:line="240" w:lineRule="auto"/>
        <w:jc w:val="both"/>
      </w:pPr>
    </w:p>
    <w:p w14:paraId="7F1830C4" w14:textId="77777777" w:rsidR="003C2B3D" w:rsidRPr="005119D3" w:rsidRDefault="003C2B3D" w:rsidP="000638AC">
      <w:pPr>
        <w:spacing w:after="0" w:line="240" w:lineRule="auto"/>
        <w:jc w:val="both"/>
      </w:pPr>
    </w:p>
    <w:p w14:paraId="17E59052" w14:textId="1B226AAE" w:rsidR="000638AC" w:rsidRPr="00AB670E" w:rsidRDefault="000638AC" w:rsidP="000638AC">
      <w:pPr>
        <w:spacing w:after="0" w:line="240" w:lineRule="auto"/>
        <w:ind w:left="4248" w:firstLine="708"/>
        <w:jc w:val="both"/>
        <w:rPr>
          <w:rFonts w:eastAsia="Times New Roman"/>
          <w:b/>
          <w:bCs/>
          <w:sz w:val="18"/>
          <w:szCs w:val="18"/>
          <w:lang w:eastAsia="pl-PL"/>
        </w:rPr>
      </w:pPr>
      <w:r w:rsidRPr="00AB670E">
        <w:rPr>
          <w:rFonts w:eastAsia="Times New Roman"/>
          <w:b/>
          <w:bCs/>
          <w:sz w:val="18"/>
          <w:szCs w:val="18"/>
          <w:lang w:eastAsia="pl-PL"/>
        </w:rPr>
        <w:t xml:space="preserve">Załącznik  do  ogłoszenia o przetargu </w:t>
      </w:r>
    </w:p>
    <w:p w14:paraId="5CDE5AC0" w14:textId="085E3732" w:rsidR="000638AC" w:rsidRPr="00AB670E" w:rsidRDefault="000638AC" w:rsidP="000638AC">
      <w:pPr>
        <w:spacing w:after="0" w:line="240" w:lineRule="auto"/>
        <w:jc w:val="center"/>
        <w:rPr>
          <w:rFonts w:eastAsia="Times New Roman"/>
          <w:bCs/>
          <w:sz w:val="18"/>
          <w:szCs w:val="18"/>
          <w:lang w:eastAsia="pl-PL"/>
        </w:rPr>
      </w:pP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t xml:space="preserve">   </w:t>
      </w:r>
      <w:r w:rsidR="00F63952">
        <w:rPr>
          <w:rFonts w:eastAsia="Times New Roman"/>
          <w:b/>
          <w:bCs/>
          <w:sz w:val="18"/>
          <w:szCs w:val="18"/>
          <w:lang w:eastAsia="pl-PL"/>
        </w:rPr>
        <w:t>znak</w:t>
      </w:r>
      <w:r w:rsidRPr="00AB670E">
        <w:rPr>
          <w:rFonts w:ascii="Times New Roman" w:eastAsia="Times New Roman" w:hAnsi="Times New Roman"/>
          <w:bCs/>
          <w:sz w:val="24"/>
          <w:szCs w:val="24"/>
          <w:lang w:eastAsia="pl-PL"/>
        </w:rPr>
        <w:t xml:space="preserve"> </w:t>
      </w:r>
      <w:r>
        <w:rPr>
          <w:rFonts w:eastAsia="Times New Roman"/>
          <w:bCs/>
          <w:sz w:val="18"/>
          <w:szCs w:val="18"/>
          <w:lang w:eastAsia="pl-PL"/>
        </w:rPr>
        <w:t>I</w:t>
      </w:r>
      <w:r w:rsidRPr="00AB670E">
        <w:rPr>
          <w:rFonts w:eastAsia="Times New Roman"/>
          <w:bCs/>
          <w:sz w:val="18"/>
          <w:szCs w:val="18"/>
          <w:lang w:eastAsia="pl-PL"/>
        </w:rPr>
        <w:t>N.6810.2.</w:t>
      </w:r>
      <w:r w:rsidR="00F63952">
        <w:rPr>
          <w:rFonts w:eastAsia="Times New Roman"/>
          <w:bCs/>
          <w:sz w:val="18"/>
          <w:szCs w:val="18"/>
          <w:lang w:eastAsia="pl-PL"/>
        </w:rPr>
        <w:t>48</w:t>
      </w:r>
      <w:r>
        <w:rPr>
          <w:rFonts w:eastAsia="Times New Roman"/>
          <w:bCs/>
          <w:sz w:val="18"/>
          <w:szCs w:val="18"/>
          <w:lang w:eastAsia="pl-PL"/>
        </w:rPr>
        <w:t>.2021</w:t>
      </w:r>
      <w:r w:rsidRPr="00AB670E">
        <w:rPr>
          <w:rFonts w:eastAsia="Times New Roman"/>
          <w:bCs/>
          <w:sz w:val="18"/>
          <w:szCs w:val="18"/>
          <w:lang w:eastAsia="pl-PL"/>
        </w:rPr>
        <w:t>.</w:t>
      </w:r>
      <w:r w:rsidR="00F63952">
        <w:rPr>
          <w:rFonts w:eastAsia="Times New Roman"/>
          <w:bCs/>
          <w:sz w:val="18"/>
          <w:szCs w:val="18"/>
          <w:lang w:eastAsia="pl-PL"/>
        </w:rPr>
        <w:t>CR</w:t>
      </w:r>
      <w:r w:rsidRPr="00AB670E">
        <w:rPr>
          <w:rFonts w:ascii="Times New Roman" w:eastAsia="Times New Roman" w:hAnsi="Times New Roman"/>
          <w:bCs/>
          <w:sz w:val="24"/>
          <w:szCs w:val="24"/>
          <w:lang w:eastAsia="pl-PL"/>
        </w:rPr>
        <w:t xml:space="preserve">                      </w:t>
      </w:r>
      <w:r>
        <w:rPr>
          <w:rFonts w:eastAsia="Times New Roman"/>
          <w:bCs/>
          <w:sz w:val="18"/>
          <w:szCs w:val="18"/>
          <w:lang w:eastAsia="pl-PL"/>
        </w:rPr>
        <w:tab/>
      </w:r>
      <w:r>
        <w:rPr>
          <w:rFonts w:eastAsia="Times New Roman"/>
          <w:bCs/>
          <w:sz w:val="18"/>
          <w:szCs w:val="18"/>
          <w:lang w:eastAsia="pl-PL"/>
        </w:rPr>
        <w:tab/>
      </w:r>
      <w:r>
        <w:rPr>
          <w:rFonts w:eastAsia="Times New Roman"/>
          <w:bCs/>
          <w:sz w:val="18"/>
          <w:szCs w:val="18"/>
          <w:lang w:eastAsia="pl-PL"/>
        </w:rPr>
        <w:tab/>
      </w:r>
      <w:r>
        <w:rPr>
          <w:rFonts w:eastAsia="Times New Roman"/>
          <w:bCs/>
          <w:sz w:val="18"/>
          <w:szCs w:val="18"/>
          <w:lang w:eastAsia="pl-PL"/>
        </w:rPr>
        <w:tab/>
      </w:r>
      <w:r>
        <w:rPr>
          <w:rFonts w:eastAsia="Times New Roman"/>
          <w:bCs/>
          <w:sz w:val="18"/>
          <w:szCs w:val="18"/>
          <w:lang w:eastAsia="pl-PL"/>
        </w:rPr>
        <w:tab/>
        <w:t xml:space="preserve">             z dnia  </w:t>
      </w:r>
      <w:r w:rsidR="00F63952">
        <w:rPr>
          <w:rFonts w:eastAsia="Times New Roman"/>
          <w:bCs/>
          <w:sz w:val="18"/>
          <w:szCs w:val="18"/>
          <w:lang w:eastAsia="pl-PL"/>
        </w:rPr>
        <w:t>23.02.</w:t>
      </w:r>
      <w:r>
        <w:rPr>
          <w:rFonts w:eastAsia="Times New Roman"/>
          <w:bCs/>
          <w:sz w:val="18"/>
          <w:szCs w:val="18"/>
          <w:lang w:eastAsia="pl-PL"/>
        </w:rPr>
        <w:t>202</w:t>
      </w:r>
      <w:r w:rsidR="00F63952">
        <w:rPr>
          <w:rFonts w:eastAsia="Times New Roman"/>
          <w:bCs/>
          <w:sz w:val="18"/>
          <w:szCs w:val="18"/>
          <w:lang w:eastAsia="pl-PL"/>
        </w:rPr>
        <w:t>2</w:t>
      </w:r>
      <w:r w:rsidRPr="00AB670E">
        <w:rPr>
          <w:rFonts w:eastAsia="Times New Roman"/>
          <w:bCs/>
          <w:sz w:val="18"/>
          <w:szCs w:val="18"/>
          <w:lang w:eastAsia="pl-PL"/>
        </w:rPr>
        <w:t>r.</w:t>
      </w:r>
    </w:p>
    <w:p w14:paraId="594C6418" w14:textId="77777777" w:rsidR="000638AC" w:rsidRPr="00AB670E" w:rsidRDefault="000638AC" w:rsidP="000638AC">
      <w:pPr>
        <w:spacing w:after="0" w:line="240" w:lineRule="auto"/>
        <w:jc w:val="center"/>
        <w:rPr>
          <w:rFonts w:eastAsia="Times New Roman"/>
          <w:bCs/>
          <w:sz w:val="18"/>
          <w:szCs w:val="18"/>
          <w:lang w:eastAsia="pl-PL"/>
        </w:rPr>
      </w:pPr>
    </w:p>
    <w:p w14:paraId="62A8DF95" w14:textId="77777777" w:rsidR="000638AC" w:rsidRDefault="000638AC" w:rsidP="000638AC">
      <w:pPr>
        <w:spacing w:after="0" w:line="240" w:lineRule="auto"/>
        <w:jc w:val="center"/>
        <w:rPr>
          <w:rFonts w:eastAsia="Times New Roman"/>
          <w:b/>
          <w:bCs/>
          <w:lang w:eastAsia="pl-PL"/>
        </w:rPr>
      </w:pPr>
      <w:r w:rsidRPr="00AB670E">
        <w:rPr>
          <w:rFonts w:eastAsia="Times New Roman"/>
          <w:b/>
          <w:bCs/>
          <w:lang w:eastAsia="pl-PL"/>
        </w:rPr>
        <w:t>REGULAMIN</w:t>
      </w:r>
    </w:p>
    <w:p w14:paraId="1EC71043" w14:textId="77777777" w:rsidR="00F63952" w:rsidRDefault="00F63952" w:rsidP="00F63952">
      <w:pPr>
        <w:spacing w:after="0" w:line="240" w:lineRule="auto"/>
        <w:ind w:firstLine="708"/>
        <w:jc w:val="both"/>
        <w:rPr>
          <w:rFonts w:eastAsia="Times New Roman"/>
          <w:b/>
          <w:bCs/>
          <w:lang w:eastAsia="pl-PL"/>
        </w:rPr>
      </w:pPr>
    </w:p>
    <w:p w14:paraId="0377B451" w14:textId="31D17D7B" w:rsidR="00F63952" w:rsidRDefault="000638AC" w:rsidP="00F63952">
      <w:pPr>
        <w:spacing w:after="0" w:line="240" w:lineRule="auto"/>
        <w:ind w:firstLine="708"/>
        <w:jc w:val="both"/>
        <w:rPr>
          <w:rFonts w:ascii="Times New Roman" w:eastAsia="Times New Roman" w:hAnsi="Times New Roman"/>
          <w:lang w:eastAsia="pl-PL"/>
        </w:rPr>
      </w:pPr>
      <w:r w:rsidRPr="00AB670E">
        <w:rPr>
          <w:rFonts w:ascii="Times New Roman" w:eastAsia="Times New Roman" w:hAnsi="Times New Roman"/>
          <w:lang w:eastAsia="pl-PL"/>
        </w:rPr>
        <w:t>Niniejszy regulamin określa warunki i zasady</w:t>
      </w:r>
      <w:r w:rsidR="00B746F6">
        <w:rPr>
          <w:rFonts w:ascii="Times New Roman" w:eastAsia="Times New Roman" w:hAnsi="Times New Roman"/>
          <w:lang w:eastAsia="pl-PL"/>
        </w:rPr>
        <w:t xml:space="preserve"> przeprowadzenia </w:t>
      </w:r>
      <w:r w:rsidRPr="00AB670E">
        <w:rPr>
          <w:rFonts w:ascii="Times New Roman" w:eastAsia="Times New Roman" w:hAnsi="Times New Roman"/>
          <w:lang w:eastAsia="pl-PL"/>
        </w:rPr>
        <w:t xml:space="preserve"> przetar</w:t>
      </w:r>
      <w:r>
        <w:rPr>
          <w:rFonts w:ascii="Times New Roman" w:eastAsia="Times New Roman" w:hAnsi="Times New Roman"/>
          <w:lang w:eastAsia="pl-PL"/>
        </w:rPr>
        <w:t xml:space="preserve">gu </w:t>
      </w:r>
      <w:r w:rsidR="00F63952">
        <w:rPr>
          <w:rFonts w:ascii="Times New Roman" w:eastAsia="Times New Roman" w:hAnsi="Times New Roman"/>
          <w:lang w:eastAsia="pl-PL"/>
        </w:rPr>
        <w:t xml:space="preserve">ogłoszonego na dzień 17 marca 2022r., </w:t>
      </w:r>
      <w:r>
        <w:rPr>
          <w:rFonts w:ascii="Times New Roman" w:eastAsia="Times New Roman" w:hAnsi="Times New Roman"/>
          <w:i/>
          <w:lang w:eastAsia="pl-PL"/>
        </w:rPr>
        <w:t xml:space="preserve"> </w:t>
      </w:r>
      <w:r w:rsidR="00F63952">
        <w:rPr>
          <w:rFonts w:ascii="Times New Roman" w:eastAsia="Times New Roman" w:hAnsi="Times New Roman"/>
          <w:iCs/>
          <w:lang w:eastAsia="pl-PL"/>
        </w:rPr>
        <w:t xml:space="preserve">zgodnie z ogłoszeniem o przetargu </w:t>
      </w:r>
      <w:r>
        <w:rPr>
          <w:rFonts w:ascii="Times New Roman" w:eastAsia="Times New Roman" w:hAnsi="Times New Roman"/>
          <w:lang w:eastAsia="pl-PL"/>
        </w:rPr>
        <w:t xml:space="preserve"> znak: IN.6810.2.</w:t>
      </w:r>
      <w:r w:rsidR="00F63952">
        <w:rPr>
          <w:rFonts w:ascii="Times New Roman" w:eastAsia="Times New Roman" w:hAnsi="Times New Roman"/>
          <w:lang w:eastAsia="pl-PL"/>
        </w:rPr>
        <w:t>48</w:t>
      </w:r>
      <w:r>
        <w:rPr>
          <w:rFonts w:ascii="Times New Roman" w:eastAsia="Times New Roman" w:hAnsi="Times New Roman"/>
          <w:lang w:eastAsia="pl-PL"/>
        </w:rPr>
        <w:t>.2021</w:t>
      </w:r>
      <w:r w:rsidRPr="00AB670E">
        <w:rPr>
          <w:rFonts w:ascii="Times New Roman" w:eastAsia="Times New Roman" w:hAnsi="Times New Roman"/>
          <w:lang w:eastAsia="pl-PL"/>
        </w:rPr>
        <w:t>.</w:t>
      </w:r>
      <w:r w:rsidR="00F63952">
        <w:rPr>
          <w:rFonts w:ascii="Times New Roman" w:eastAsia="Times New Roman" w:hAnsi="Times New Roman"/>
          <w:lang w:eastAsia="pl-PL"/>
        </w:rPr>
        <w:t>CR</w:t>
      </w:r>
      <w:r w:rsidRPr="00AB670E">
        <w:rPr>
          <w:rFonts w:ascii="Times New Roman" w:eastAsia="Times New Roman" w:hAnsi="Times New Roman"/>
          <w:lang w:eastAsia="pl-PL"/>
        </w:rPr>
        <w:t xml:space="preserve"> z dn</w:t>
      </w:r>
      <w:r>
        <w:rPr>
          <w:rFonts w:ascii="Times New Roman" w:eastAsia="Times New Roman" w:hAnsi="Times New Roman"/>
          <w:lang w:eastAsia="pl-PL"/>
        </w:rPr>
        <w:t xml:space="preserve">ia  </w:t>
      </w:r>
      <w:r w:rsidR="00F63952">
        <w:rPr>
          <w:rFonts w:ascii="Times New Roman" w:eastAsia="Times New Roman" w:hAnsi="Times New Roman"/>
          <w:lang w:eastAsia="pl-PL"/>
        </w:rPr>
        <w:t>23.02.</w:t>
      </w:r>
      <w:r>
        <w:rPr>
          <w:rFonts w:ascii="Times New Roman" w:eastAsia="Times New Roman" w:hAnsi="Times New Roman"/>
          <w:lang w:eastAsia="pl-PL"/>
        </w:rPr>
        <w:t>202</w:t>
      </w:r>
      <w:r w:rsidR="00F63952">
        <w:rPr>
          <w:rFonts w:ascii="Times New Roman" w:eastAsia="Times New Roman" w:hAnsi="Times New Roman"/>
          <w:lang w:eastAsia="pl-PL"/>
        </w:rPr>
        <w:t>2</w:t>
      </w:r>
      <w:r w:rsidRPr="00AB670E">
        <w:rPr>
          <w:rFonts w:ascii="Times New Roman" w:eastAsia="Times New Roman" w:hAnsi="Times New Roman"/>
          <w:lang w:eastAsia="pl-PL"/>
        </w:rPr>
        <w:t>r</w:t>
      </w:r>
    </w:p>
    <w:p w14:paraId="5F0A1624" w14:textId="218B98F5" w:rsidR="000638AC" w:rsidRPr="00AB670E" w:rsidRDefault="000638AC" w:rsidP="00F63952">
      <w:pPr>
        <w:spacing w:after="0" w:line="240" w:lineRule="auto"/>
        <w:ind w:firstLine="708"/>
        <w:jc w:val="both"/>
        <w:rPr>
          <w:rFonts w:ascii="Times New Roman" w:eastAsia="Times New Roman" w:hAnsi="Times New Roman"/>
          <w:lang w:eastAsia="pl-PL"/>
        </w:rPr>
      </w:pPr>
      <w:r w:rsidRPr="00AB670E">
        <w:rPr>
          <w:rFonts w:ascii="Times New Roman" w:eastAsia="Times New Roman" w:hAnsi="Times New Roman"/>
          <w:lang w:eastAsia="pl-PL"/>
        </w:rPr>
        <w:t xml:space="preserve">                              </w:t>
      </w:r>
    </w:p>
    <w:p w14:paraId="21004FCD" w14:textId="77777777" w:rsidR="000638AC" w:rsidRPr="00AB670E" w:rsidRDefault="000638AC" w:rsidP="000638AC">
      <w:pPr>
        <w:spacing w:after="0" w:line="240" w:lineRule="auto"/>
        <w:jc w:val="center"/>
        <w:rPr>
          <w:rFonts w:ascii="Times New Roman" w:eastAsia="Times New Roman" w:hAnsi="Times New Roman"/>
          <w:lang w:eastAsia="pl-PL"/>
        </w:rPr>
      </w:pPr>
      <w:r w:rsidRPr="00AB670E">
        <w:rPr>
          <w:rFonts w:ascii="Times New Roman" w:eastAsia="Times New Roman" w:hAnsi="Times New Roman"/>
          <w:lang w:eastAsia="pl-PL"/>
        </w:rPr>
        <w:t>§1.</w:t>
      </w:r>
    </w:p>
    <w:p w14:paraId="24023474" w14:textId="77777777" w:rsidR="000638AC" w:rsidRPr="00AB670E" w:rsidRDefault="000638AC" w:rsidP="000638AC">
      <w:pPr>
        <w:numPr>
          <w:ilvl w:val="0"/>
          <w:numId w:val="1"/>
        </w:num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Przetarg odbywa</w:t>
      </w:r>
      <w:r>
        <w:rPr>
          <w:rFonts w:ascii="Times New Roman" w:eastAsia="Times New Roman" w:hAnsi="Times New Roman"/>
          <w:lang w:eastAsia="pl-PL"/>
        </w:rPr>
        <w:t xml:space="preserve"> </w:t>
      </w:r>
      <w:r w:rsidRPr="00AB670E">
        <w:rPr>
          <w:rFonts w:ascii="Times New Roman" w:eastAsia="Times New Roman" w:hAnsi="Times New Roman"/>
          <w:lang w:eastAsia="pl-PL"/>
        </w:rPr>
        <w:t>się w miejscu i terminie podanym w ogłoszeniu o przetargu.</w:t>
      </w:r>
    </w:p>
    <w:p w14:paraId="03A31CD6" w14:textId="77777777" w:rsidR="000638AC" w:rsidRPr="00AB670E" w:rsidRDefault="000638AC" w:rsidP="000638AC">
      <w:pPr>
        <w:numPr>
          <w:ilvl w:val="0"/>
          <w:numId w:val="1"/>
        </w:numPr>
        <w:spacing w:after="0" w:line="240" w:lineRule="auto"/>
        <w:jc w:val="both"/>
        <w:rPr>
          <w:rFonts w:ascii="Times New Roman" w:eastAsia="Times New Roman" w:hAnsi="Times New Roman"/>
          <w:lang w:eastAsia="pl-PL"/>
        </w:rPr>
      </w:pPr>
      <w:r w:rsidRPr="00AB670E">
        <w:rPr>
          <w:rFonts w:ascii="Times New Roman" w:eastAsia="Times New Roman" w:hAnsi="Times New Roman"/>
          <w:bCs/>
          <w:lang w:eastAsia="pl-PL"/>
        </w:rPr>
        <w:t>Przetarg</w:t>
      </w:r>
      <w:r>
        <w:rPr>
          <w:rFonts w:ascii="Times New Roman" w:eastAsia="Times New Roman" w:hAnsi="Times New Roman"/>
          <w:bCs/>
          <w:lang w:eastAsia="pl-PL"/>
        </w:rPr>
        <w:t xml:space="preserve"> jest pierwszym przetargiem ustnym nieograniczonym</w:t>
      </w:r>
      <w:r w:rsidRPr="00AB670E">
        <w:rPr>
          <w:rFonts w:ascii="Times New Roman" w:eastAsia="Times New Roman" w:hAnsi="Times New Roman"/>
          <w:bCs/>
          <w:lang w:eastAsia="pl-PL"/>
        </w:rPr>
        <w:t>.</w:t>
      </w:r>
    </w:p>
    <w:p w14:paraId="2395F74A" w14:textId="77777777" w:rsidR="000638AC" w:rsidRPr="00AB670E" w:rsidRDefault="000638AC" w:rsidP="000638AC">
      <w:pPr>
        <w:numPr>
          <w:ilvl w:val="0"/>
          <w:numId w:val="1"/>
        </w:num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W przetargu nie mogą uczestniczyć osoby wchodzące w skład komisji przetargowej oraz osoby bliskie tym osobom.</w:t>
      </w:r>
    </w:p>
    <w:p w14:paraId="28DC121F" w14:textId="270D47A6" w:rsidR="000638AC" w:rsidRPr="00B746F6" w:rsidRDefault="000638AC" w:rsidP="000638AC">
      <w:pPr>
        <w:numPr>
          <w:ilvl w:val="0"/>
          <w:numId w:val="1"/>
        </w:numPr>
        <w:spacing w:after="0" w:line="240" w:lineRule="auto"/>
        <w:jc w:val="both"/>
        <w:rPr>
          <w:rFonts w:ascii="Times New Roman" w:eastAsia="Times New Roman" w:hAnsi="Times New Roman"/>
          <w:lang w:eastAsia="pl-PL"/>
        </w:rPr>
      </w:pPr>
      <w:r w:rsidRPr="00AB670E">
        <w:rPr>
          <w:rFonts w:ascii="Times New Roman" w:eastAsia="Times New Roman" w:hAnsi="Times New Roman"/>
          <w:bCs/>
          <w:lang w:eastAsia="pl-PL"/>
        </w:rPr>
        <w:t xml:space="preserve">Przetarg jest ważny bez względu na liczbę uczestników, jeżeli chociaż jeden uczestnik zaoferuje jedno postąpienie powyżej ceny wywoławczej netto </w:t>
      </w:r>
      <w:r w:rsidR="00B746F6">
        <w:rPr>
          <w:rFonts w:ascii="Times New Roman" w:eastAsia="Times New Roman" w:hAnsi="Times New Roman"/>
          <w:bCs/>
          <w:lang w:eastAsia="pl-PL"/>
        </w:rPr>
        <w:t>miesięcznej</w:t>
      </w:r>
      <w:r>
        <w:rPr>
          <w:rFonts w:ascii="Times New Roman" w:eastAsia="Times New Roman" w:hAnsi="Times New Roman"/>
          <w:bCs/>
          <w:lang w:eastAsia="pl-PL"/>
        </w:rPr>
        <w:t xml:space="preserve"> </w:t>
      </w:r>
      <w:r w:rsidRPr="00AB670E">
        <w:rPr>
          <w:rFonts w:ascii="Times New Roman" w:eastAsia="Times New Roman" w:hAnsi="Times New Roman"/>
          <w:bCs/>
          <w:lang w:eastAsia="pl-PL"/>
        </w:rPr>
        <w:t>stawki bazowej czynszu  dzierżawnego.</w:t>
      </w:r>
    </w:p>
    <w:p w14:paraId="4632F34C" w14:textId="77777777" w:rsidR="00B746F6" w:rsidRPr="00AB670E" w:rsidRDefault="00B746F6" w:rsidP="00B746F6">
      <w:pPr>
        <w:spacing w:after="0" w:line="240" w:lineRule="auto"/>
        <w:ind w:left="340"/>
        <w:jc w:val="both"/>
        <w:rPr>
          <w:rFonts w:ascii="Times New Roman" w:eastAsia="Times New Roman" w:hAnsi="Times New Roman"/>
          <w:lang w:eastAsia="pl-PL"/>
        </w:rPr>
      </w:pPr>
    </w:p>
    <w:p w14:paraId="1DAFEA62" w14:textId="77777777" w:rsidR="000638AC" w:rsidRPr="00AB670E" w:rsidRDefault="000638AC" w:rsidP="000638AC">
      <w:pPr>
        <w:spacing w:after="0" w:line="240" w:lineRule="auto"/>
        <w:jc w:val="center"/>
        <w:rPr>
          <w:rFonts w:ascii="Times New Roman" w:eastAsia="Times New Roman" w:hAnsi="Times New Roman"/>
          <w:lang w:eastAsia="pl-PL"/>
        </w:rPr>
      </w:pPr>
      <w:r w:rsidRPr="00AB670E">
        <w:rPr>
          <w:rFonts w:ascii="Times New Roman" w:eastAsia="Times New Roman" w:hAnsi="Times New Roman"/>
          <w:lang w:eastAsia="pl-PL"/>
        </w:rPr>
        <w:t>§2.</w:t>
      </w:r>
    </w:p>
    <w:p w14:paraId="00BF7125" w14:textId="77777777" w:rsidR="000638AC" w:rsidRPr="00AB670E" w:rsidRDefault="000638AC" w:rsidP="000638AC">
      <w:pPr>
        <w:spacing w:after="0" w:line="240" w:lineRule="auto"/>
        <w:jc w:val="center"/>
        <w:rPr>
          <w:rFonts w:ascii="Times New Roman" w:eastAsia="Times New Roman" w:hAnsi="Times New Roman"/>
          <w:lang w:eastAsia="pl-PL"/>
        </w:rPr>
      </w:pPr>
    </w:p>
    <w:p w14:paraId="4B644D1E" w14:textId="77777777" w:rsidR="000638AC" w:rsidRPr="00AB670E" w:rsidRDefault="000638AC" w:rsidP="000638AC">
      <w:pPr>
        <w:numPr>
          <w:ilvl w:val="0"/>
          <w:numId w:val="2"/>
        </w:num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Otwarcia przetargu dokonuje Przewodniczący Komisji Przetargowej, przekazując uczestnikom przetargu informacje zawarte w ogłoszeniu o przetargu oraz  liczbę osób dopuszczonych do przetargu wymieniając je z imienia i nazwiska  (nazwy).</w:t>
      </w:r>
    </w:p>
    <w:p w14:paraId="61EF45F9" w14:textId="77777777" w:rsidR="000638AC" w:rsidRPr="00AB670E" w:rsidRDefault="000638AC" w:rsidP="000638AC">
      <w:pPr>
        <w:numPr>
          <w:ilvl w:val="0"/>
          <w:numId w:val="2"/>
        </w:num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Uczestnicy przetargu zgłaszają ustnie kolejne postąpienia ceny, dopóki mimo trzykrotnego wywołania ceny, nie ma dalszych postąpień.</w:t>
      </w:r>
    </w:p>
    <w:p w14:paraId="335C511A" w14:textId="77777777" w:rsidR="000638AC" w:rsidRPr="00AB670E" w:rsidRDefault="000638AC" w:rsidP="000638AC">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3.  Po ustaniu zgłaszania postąpień</w:t>
      </w:r>
      <w:r w:rsidRPr="00AB670E">
        <w:rPr>
          <w:rFonts w:ascii="Times New Roman" w:eastAsia="Times New Roman" w:hAnsi="Times New Roman"/>
          <w:b/>
          <w:bCs/>
          <w:lang w:eastAsia="pl-PL"/>
        </w:rPr>
        <w:t xml:space="preserve"> </w:t>
      </w:r>
      <w:r w:rsidRPr="00AB670E">
        <w:rPr>
          <w:rFonts w:ascii="Times New Roman" w:eastAsia="Times New Roman" w:hAnsi="Times New Roman"/>
          <w:bCs/>
          <w:lang w:eastAsia="pl-PL"/>
        </w:rPr>
        <w:t xml:space="preserve">Przewodniczący Komisji Przetargowej wywołuje trzykrotnie  </w:t>
      </w:r>
    </w:p>
    <w:p w14:paraId="77A01EA5" w14:textId="43827526" w:rsidR="000638AC" w:rsidRPr="00AB670E" w:rsidRDefault="000638AC" w:rsidP="000638AC">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 xml:space="preserve">     ostatnią najwyższą cenę i zamyka przetarg</w:t>
      </w:r>
      <w:r w:rsidR="00B746F6">
        <w:rPr>
          <w:rFonts w:ascii="Times New Roman" w:eastAsia="Times New Roman" w:hAnsi="Times New Roman"/>
          <w:bCs/>
          <w:lang w:eastAsia="pl-PL"/>
        </w:rPr>
        <w:t>,</w:t>
      </w:r>
      <w:r w:rsidRPr="00AB670E">
        <w:rPr>
          <w:rFonts w:ascii="Times New Roman" w:eastAsia="Times New Roman" w:hAnsi="Times New Roman"/>
          <w:bCs/>
          <w:lang w:eastAsia="pl-PL"/>
        </w:rPr>
        <w:t xml:space="preserve"> a następnie ogłasza imię, nazwisko osoby  albo nazwę  </w:t>
      </w:r>
    </w:p>
    <w:p w14:paraId="54C495BA" w14:textId="4B7D184E" w:rsidR="000638AC" w:rsidRPr="00AB670E" w:rsidRDefault="000638AC" w:rsidP="000638AC">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 xml:space="preserve">     firm</w:t>
      </w:r>
      <w:r w:rsidR="00B746F6">
        <w:rPr>
          <w:rFonts w:ascii="Times New Roman" w:eastAsia="Times New Roman" w:hAnsi="Times New Roman"/>
          <w:bCs/>
          <w:lang w:eastAsia="pl-PL"/>
        </w:rPr>
        <w:t>y</w:t>
      </w:r>
      <w:r w:rsidRPr="00AB670E">
        <w:rPr>
          <w:rFonts w:ascii="Times New Roman" w:eastAsia="Times New Roman" w:hAnsi="Times New Roman"/>
          <w:bCs/>
          <w:lang w:eastAsia="pl-PL"/>
        </w:rPr>
        <w:t>, która przetarg wygrała.</w:t>
      </w:r>
    </w:p>
    <w:p w14:paraId="14B0EF18" w14:textId="77777777" w:rsidR="000638AC" w:rsidRPr="00AB670E" w:rsidRDefault="000638AC" w:rsidP="000638AC">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 xml:space="preserve">4.  Przetarg uważa się za zakończony wynikiem negatywnym, jeżeli żaden z uczestników przetargu </w:t>
      </w:r>
      <w:r w:rsidRPr="00AB670E">
        <w:rPr>
          <w:rFonts w:ascii="Times New Roman" w:eastAsia="Times New Roman" w:hAnsi="Times New Roman"/>
          <w:bCs/>
          <w:lang w:eastAsia="pl-PL"/>
        </w:rPr>
        <w:br/>
        <w:t xml:space="preserve">     nie zaoferował postąpienia ponad cenę wywoławczą.</w:t>
      </w:r>
    </w:p>
    <w:p w14:paraId="62D11C1F" w14:textId="77777777" w:rsidR="000638AC" w:rsidRPr="00AB670E" w:rsidRDefault="000638AC" w:rsidP="000638AC">
      <w:pPr>
        <w:spacing w:after="0" w:line="240" w:lineRule="auto"/>
        <w:jc w:val="both"/>
        <w:rPr>
          <w:rFonts w:ascii="Times New Roman" w:eastAsia="Times New Roman" w:hAnsi="Times New Roman"/>
          <w:lang w:eastAsia="pl-PL"/>
        </w:rPr>
      </w:pPr>
    </w:p>
    <w:p w14:paraId="0B30B824" w14:textId="77777777" w:rsidR="000638AC" w:rsidRPr="00AB670E" w:rsidRDefault="000638AC" w:rsidP="000638AC">
      <w:pPr>
        <w:spacing w:after="0" w:line="240" w:lineRule="auto"/>
        <w:jc w:val="center"/>
        <w:rPr>
          <w:rFonts w:ascii="Times New Roman" w:eastAsia="Times New Roman" w:hAnsi="Times New Roman"/>
          <w:lang w:eastAsia="pl-PL"/>
        </w:rPr>
      </w:pPr>
      <w:r w:rsidRPr="00AB670E">
        <w:rPr>
          <w:rFonts w:ascii="Times New Roman" w:eastAsia="Times New Roman" w:hAnsi="Times New Roman"/>
          <w:lang w:eastAsia="pl-PL"/>
        </w:rPr>
        <w:t>§3.</w:t>
      </w:r>
    </w:p>
    <w:p w14:paraId="6714FF9D" w14:textId="77777777" w:rsidR="000638AC" w:rsidRPr="00AB670E" w:rsidRDefault="000638AC" w:rsidP="000638AC">
      <w:pPr>
        <w:spacing w:after="0" w:line="240" w:lineRule="auto"/>
        <w:jc w:val="center"/>
        <w:rPr>
          <w:rFonts w:ascii="Times New Roman" w:eastAsia="Times New Roman" w:hAnsi="Times New Roman"/>
          <w:lang w:eastAsia="pl-PL"/>
        </w:rPr>
      </w:pPr>
    </w:p>
    <w:p w14:paraId="2B9F0F44" w14:textId="77777777" w:rsidR="000638AC" w:rsidRDefault="000638AC" w:rsidP="000638AC">
      <w:pPr>
        <w:spacing w:after="0" w:line="240" w:lineRule="auto"/>
        <w:ind w:left="340"/>
        <w:jc w:val="both"/>
        <w:rPr>
          <w:rFonts w:ascii="Times New Roman" w:eastAsia="Times New Roman" w:hAnsi="Times New Roman"/>
          <w:b/>
          <w:bCs/>
          <w:lang w:eastAsia="pl-PL"/>
        </w:rPr>
      </w:pPr>
      <w:r w:rsidRPr="00AB670E">
        <w:rPr>
          <w:rFonts w:ascii="Times New Roman" w:eastAsia="Times New Roman" w:hAnsi="Times New Roman"/>
          <w:lang w:eastAsia="pl-PL"/>
        </w:rPr>
        <w:t xml:space="preserve">Po zamknięciu licytacji przewodniczący komisji przetargowej sporządza w trzech jednobrzmiących egzemplarzach  protokół  z przetargu, które podpisują  komisja przetargowa i  uczestnik przetargu, który zaoferował najwyższą stawkę  czynszu. </w:t>
      </w:r>
    </w:p>
    <w:p w14:paraId="7B7BBFD5" w14:textId="235F6337" w:rsidR="00B746F6" w:rsidRDefault="00B746F6" w:rsidP="000638AC">
      <w:pPr>
        <w:spacing w:after="0"/>
        <w:ind w:left="5664"/>
        <w:rPr>
          <w:rFonts w:ascii="Times New Roman" w:hAnsi="Times New Roman"/>
        </w:rPr>
      </w:pPr>
    </w:p>
    <w:p w14:paraId="1D6E05FB" w14:textId="77777777" w:rsidR="00D07AC3" w:rsidRDefault="00D07AC3" w:rsidP="000638AC">
      <w:pPr>
        <w:spacing w:after="0"/>
        <w:ind w:left="5664"/>
        <w:rPr>
          <w:rFonts w:ascii="Times New Roman" w:hAnsi="Times New Roman"/>
        </w:rPr>
      </w:pPr>
    </w:p>
    <w:p w14:paraId="4A949153" w14:textId="77777777" w:rsidR="00D07AC3" w:rsidRPr="00D07AC3" w:rsidRDefault="00D07AC3" w:rsidP="00D07AC3">
      <w:pPr>
        <w:spacing w:after="0" w:line="240" w:lineRule="auto"/>
        <w:ind w:left="4956" w:firstLine="708"/>
        <w:jc w:val="center"/>
        <w:rPr>
          <w:rFonts w:ascii="Times New Roman" w:eastAsia="Times New Roman" w:hAnsi="Times New Roman"/>
          <w:sz w:val="18"/>
          <w:szCs w:val="18"/>
          <w:lang w:eastAsia="pl-PL"/>
        </w:rPr>
      </w:pPr>
      <w:r w:rsidRPr="00D07AC3">
        <w:rPr>
          <w:rFonts w:ascii="Times New Roman" w:eastAsia="Times New Roman" w:hAnsi="Times New Roman"/>
          <w:sz w:val="18"/>
          <w:szCs w:val="18"/>
          <w:lang w:eastAsia="pl-PL"/>
        </w:rPr>
        <w:t>Z up. Burmistrza</w:t>
      </w:r>
    </w:p>
    <w:p w14:paraId="4097F532" w14:textId="1070F536" w:rsidR="00D07AC3" w:rsidRPr="00D07AC3" w:rsidRDefault="00D07AC3" w:rsidP="00D07AC3">
      <w:pPr>
        <w:spacing w:after="0" w:line="240" w:lineRule="auto"/>
        <w:ind w:left="4956" w:firstLine="708"/>
        <w:jc w:val="center"/>
        <w:rPr>
          <w:rFonts w:ascii="Times New Roman" w:eastAsia="Times New Roman" w:hAnsi="Times New Roman"/>
          <w:sz w:val="18"/>
          <w:szCs w:val="18"/>
          <w:lang w:eastAsia="pl-PL"/>
        </w:rPr>
      </w:pPr>
      <w:r w:rsidRPr="00D07AC3">
        <w:rPr>
          <w:rFonts w:ascii="Times New Roman" w:eastAsia="Times New Roman" w:hAnsi="Times New Roman"/>
          <w:sz w:val="18"/>
          <w:szCs w:val="18"/>
          <w:lang w:eastAsia="pl-PL"/>
        </w:rPr>
        <w:t>/-/</w:t>
      </w:r>
    </w:p>
    <w:p w14:paraId="20A6430D" w14:textId="77777777" w:rsidR="00D07AC3" w:rsidRPr="00D07AC3" w:rsidRDefault="00D07AC3" w:rsidP="00D07AC3">
      <w:pPr>
        <w:spacing w:after="0" w:line="240" w:lineRule="auto"/>
        <w:ind w:left="4956" w:firstLine="708"/>
        <w:jc w:val="center"/>
        <w:rPr>
          <w:rFonts w:ascii="Times New Roman" w:eastAsia="Times New Roman" w:hAnsi="Times New Roman"/>
          <w:sz w:val="18"/>
          <w:szCs w:val="18"/>
          <w:lang w:eastAsia="pl-PL"/>
        </w:rPr>
      </w:pPr>
      <w:r w:rsidRPr="00D07AC3">
        <w:rPr>
          <w:rFonts w:ascii="Times New Roman" w:eastAsia="Times New Roman" w:hAnsi="Times New Roman"/>
          <w:sz w:val="18"/>
          <w:szCs w:val="18"/>
          <w:lang w:eastAsia="pl-PL"/>
        </w:rPr>
        <w:t>Janusz Filipkowski</w:t>
      </w:r>
    </w:p>
    <w:p w14:paraId="256712EE" w14:textId="77777777" w:rsidR="00D07AC3" w:rsidRPr="00D07AC3" w:rsidRDefault="00D07AC3" w:rsidP="00D07AC3">
      <w:pPr>
        <w:spacing w:after="0" w:line="240" w:lineRule="auto"/>
        <w:ind w:left="4956" w:firstLine="708"/>
        <w:jc w:val="center"/>
        <w:rPr>
          <w:rFonts w:ascii="Times New Roman" w:eastAsia="Times New Roman" w:hAnsi="Times New Roman"/>
          <w:sz w:val="18"/>
          <w:szCs w:val="18"/>
          <w:lang w:eastAsia="pl-PL"/>
        </w:rPr>
      </w:pPr>
      <w:r w:rsidRPr="00D07AC3">
        <w:rPr>
          <w:rFonts w:ascii="Times New Roman" w:eastAsia="Times New Roman" w:hAnsi="Times New Roman"/>
          <w:sz w:val="18"/>
          <w:szCs w:val="18"/>
          <w:lang w:eastAsia="pl-PL"/>
        </w:rPr>
        <w:t>ZASTĘPCA BURMISTRZA</w:t>
      </w:r>
    </w:p>
    <w:p w14:paraId="7E4DF9B1" w14:textId="77777777" w:rsidR="00D07AC3" w:rsidRPr="00D07AC3" w:rsidRDefault="00D07AC3" w:rsidP="00D07AC3">
      <w:pPr>
        <w:spacing w:before="120" w:after="120" w:line="240" w:lineRule="auto"/>
        <w:jc w:val="both"/>
        <w:rPr>
          <w:rFonts w:ascii="Times New Roman" w:eastAsia="Times New Roman" w:hAnsi="Times New Roman"/>
          <w:i/>
          <w:sz w:val="16"/>
          <w:szCs w:val="16"/>
          <w:lang w:eastAsia="pl-PL"/>
        </w:rPr>
      </w:pPr>
    </w:p>
    <w:p w14:paraId="123EEDCC" w14:textId="4B31A505" w:rsidR="000638AC" w:rsidRPr="002C69D0" w:rsidRDefault="000638AC" w:rsidP="00D07AC3">
      <w:pPr>
        <w:spacing w:after="0"/>
        <w:ind w:left="5664"/>
        <w:rPr>
          <w:rFonts w:ascii="Times New Roman" w:hAnsi="Times New Roman"/>
        </w:rPr>
      </w:pPr>
    </w:p>
    <w:sectPr w:rsidR="000638AC" w:rsidRPr="002C69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237C"/>
    <w:multiLevelType w:val="hybridMultilevel"/>
    <w:tmpl w:val="CB10A76C"/>
    <w:lvl w:ilvl="0" w:tplc="18B68530">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B3A4839"/>
    <w:multiLevelType w:val="hybridMultilevel"/>
    <w:tmpl w:val="646ACFF0"/>
    <w:lvl w:ilvl="0" w:tplc="DA2662B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3B0A2E63"/>
    <w:multiLevelType w:val="hybridMultilevel"/>
    <w:tmpl w:val="8AE04C9A"/>
    <w:lvl w:ilvl="0" w:tplc="152EDAA4">
      <w:start w:val="1"/>
      <w:numFmt w:val="decimal"/>
      <w:lvlText w:val="%1."/>
      <w:lvlJc w:val="left"/>
      <w:pPr>
        <w:tabs>
          <w:tab w:val="num" w:pos="340"/>
        </w:tabs>
        <w:ind w:left="340" w:hanging="34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51E46871"/>
    <w:multiLevelType w:val="hybridMultilevel"/>
    <w:tmpl w:val="F5649834"/>
    <w:lvl w:ilvl="0" w:tplc="FFD677A6">
      <w:start w:val="1"/>
      <w:numFmt w:val="decimal"/>
      <w:lvlText w:val="%1."/>
      <w:lvlJc w:val="left"/>
      <w:pPr>
        <w:tabs>
          <w:tab w:val="num" w:pos="340"/>
        </w:tabs>
        <w:ind w:left="340" w:hanging="34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76A73FD1"/>
    <w:multiLevelType w:val="hybridMultilevel"/>
    <w:tmpl w:val="8DFC6C4E"/>
    <w:lvl w:ilvl="0" w:tplc="01708B8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8AC"/>
    <w:rsid w:val="000638AC"/>
    <w:rsid w:val="002442D5"/>
    <w:rsid w:val="00356431"/>
    <w:rsid w:val="003C2B3D"/>
    <w:rsid w:val="00554760"/>
    <w:rsid w:val="00590354"/>
    <w:rsid w:val="00703551"/>
    <w:rsid w:val="008F7FAE"/>
    <w:rsid w:val="00B746F6"/>
    <w:rsid w:val="00C50B35"/>
    <w:rsid w:val="00D07AC3"/>
    <w:rsid w:val="00D325D7"/>
    <w:rsid w:val="00F57CD5"/>
    <w:rsid w:val="00F63952"/>
    <w:rsid w:val="00FE51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2C52A"/>
  <w15:docId w15:val="{D0FA2316-113E-4560-8F64-E53593F98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38AC"/>
    <w:pPr>
      <w:spacing w:after="200"/>
    </w:pPr>
    <w:rPr>
      <w:rFonts w:ascii="Calibri" w:eastAsia="Calibri" w:hAnsi="Calibri" w:cs="Times New Roman"/>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590354"/>
    <w:pPr>
      <w:spacing w:after="0" w:line="36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rsid w:val="00590354"/>
    <w:rPr>
      <w:rFonts w:eastAsia="Times New Roman" w:cs="Times New Roman"/>
      <w:szCs w:val="24"/>
      <w:lang w:eastAsia="pl-PL"/>
    </w:rPr>
  </w:style>
  <w:style w:type="character" w:styleId="Hipercze">
    <w:name w:val="Hyperlink"/>
    <w:uiPriority w:val="99"/>
    <w:unhideWhenUsed/>
    <w:rsid w:val="0059035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398959">
      <w:bodyDiv w:val="1"/>
      <w:marLeft w:val="0"/>
      <w:marRight w:val="0"/>
      <w:marTop w:val="0"/>
      <w:marBottom w:val="0"/>
      <w:divBdr>
        <w:top w:val="none" w:sz="0" w:space="0" w:color="auto"/>
        <w:left w:val="none" w:sz="0" w:space="0" w:color="auto"/>
        <w:bottom w:val="none" w:sz="0" w:space="0" w:color="auto"/>
        <w:right w:val="none" w:sz="0" w:space="0" w:color="auto"/>
      </w:divBdr>
    </w:div>
    <w:div w:id="835271696">
      <w:bodyDiv w:val="1"/>
      <w:marLeft w:val="0"/>
      <w:marRight w:val="0"/>
      <w:marTop w:val="0"/>
      <w:marBottom w:val="0"/>
      <w:divBdr>
        <w:top w:val="none" w:sz="0" w:space="0" w:color="auto"/>
        <w:left w:val="none" w:sz="0" w:space="0" w:color="auto"/>
        <w:bottom w:val="none" w:sz="0" w:space="0" w:color="auto"/>
        <w:right w:val="none" w:sz="0" w:space="0" w:color="auto"/>
      </w:divBdr>
    </w:div>
    <w:div w:id="1234317579">
      <w:bodyDiv w:val="1"/>
      <w:marLeft w:val="0"/>
      <w:marRight w:val="0"/>
      <w:marTop w:val="0"/>
      <w:marBottom w:val="0"/>
      <w:divBdr>
        <w:top w:val="none" w:sz="0" w:space="0" w:color="auto"/>
        <w:left w:val="none" w:sz="0" w:space="0" w:color="auto"/>
        <w:bottom w:val="none" w:sz="0" w:space="0" w:color="auto"/>
        <w:right w:val="none" w:sz="0" w:space="0" w:color="auto"/>
      </w:divBdr>
    </w:div>
    <w:div w:id="1278412049">
      <w:bodyDiv w:val="1"/>
      <w:marLeft w:val="0"/>
      <w:marRight w:val="0"/>
      <w:marTop w:val="0"/>
      <w:marBottom w:val="0"/>
      <w:divBdr>
        <w:top w:val="none" w:sz="0" w:space="0" w:color="auto"/>
        <w:left w:val="none" w:sz="0" w:space="0" w:color="auto"/>
        <w:bottom w:val="none" w:sz="0" w:space="0" w:color="auto"/>
        <w:right w:val="none" w:sz="0" w:space="0" w:color="auto"/>
      </w:divBdr>
    </w:div>
    <w:div w:id="159404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1416</Words>
  <Characters>8497</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dc:creator>
  <cp:lastModifiedBy>Marta</cp:lastModifiedBy>
  <cp:revision>2</cp:revision>
  <cp:lastPrinted>2022-02-23T10:26:00Z</cp:lastPrinted>
  <dcterms:created xsi:type="dcterms:W3CDTF">2022-02-28T10:07:00Z</dcterms:created>
  <dcterms:modified xsi:type="dcterms:W3CDTF">2022-02-28T10:07:00Z</dcterms:modified>
</cp:coreProperties>
</file>