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02.11.2023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3C6139" w:rsidRPr="00AB670E" w:rsidRDefault="003C6139" w:rsidP="003C61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IN.6810.62.2023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3C6139" w:rsidRPr="00AB670E" w:rsidRDefault="003C6139" w:rsidP="003C6139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C6139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t.1, art.37 ust.1 i 4, art. 38 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344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3C6139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 w:rsidR="00B80171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na wydzierżawienie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części niżej wymienionej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nieruchomości grunt</w:t>
      </w:r>
      <w:r w:rsidR="00B8017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, stanowiącej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3C6139" w:rsidRPr="00AB670E" w:rsidRDefault="003C6139" w:rsidP="003C6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IN.6810.62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23.JŁ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4 października 2023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3C6139" w:rsidRPr="00AB670E" w:rsidRDefault="003C6139" w:rsidP="003C613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3C6139" w:rsidRPr="00AB670E" w:rsidRDefault="003C6139" w:rsidP="003C61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3C6139" w:rsidRPr="00AB670E" w:rsidTr="00331653">
        <w:trPr>
          <w:trHeight w:val="779"/>
        </w:trPr>
        <w:tc>
          <w:tcPr>
            <w:tcW w:w="258" w:type="pct"/>
          </w:tcPr>
          <w:p w:rsidR="003C6139" w:rsidRPr="00626A74" w:rsidRDefault="003C6139" w:rsidP="00331653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3C6139" w:rsidRPr="00383C0D" w:rsidRDefault="003C6139" w:rsidP="00331653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3C6139" w:rsidRPr="00383C0D" w:rsidRDefault="003C6139" w:rsidP="00331653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3C6139" w:rsidRPr="00383C0D" w:rsidRDefault="003C6139" w:rsidP="0033165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3C6139" w:rsidRPr="00383C0D" w:rsidRDefault="003C6139" w:rsidP="0033165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3C6139" w:rsidRPr="00383C0D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3C6139" w:rsidRPr="00383C0D" w:rsidRDefault="003C6139" w:rsidP="0033165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3C6139" w:rsidRPr="00383C0D" w:rsidRDefault="003C6139" w:rsidP="0033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3C6139" w:rsidRPr="00383C0D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3C6139" w:rsidRPr="00383C0D" w:rsidRDefault="003C6139" w:rsidP="0033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C6139" w:rsidRPr="00AB670E" w:rsidTr="00331653">
        <w:trPr>
          <w:cantSplit/>
          <w:trHeight w:val="3486"/>
        </w:trPr>
        <w:tc>
          <w:tcPr>
            <w:tcW w:w="258" w:type="pct"/>
          </w:tcPr>
          <w:p w:rsidR="003C6139" w:rsidRPr="00AB670E" w:rsidRDefault="003C6139" w:rsidP="003316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3C6139" w:rsidRPr="00F973A1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3C6139" w:rsidRPr="00F973A1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Obręb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Knopin</w:t>
            </w:r>
          </w:p>
          <w:p w:rsidR="003C6139" w:rsidRPr="00F973A1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58</w:t>
            </w:r>
          </w:p>
          <w:p w:rsidR="003C6139" w:rsidRPr="00F973A1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7,0100</w:t>
            </w: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3C6139" w:rsidRPr="00F973A1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której wydzielono parcelę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520,</w:t>
            </w: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 m</w:t>
            </w: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C6139" w:rsidRPr="00F973A1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3C6139" w:rsidRDefault="003C6139" w:rsidP="003C61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F973A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RI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Va</w:t>
            </w:r>
            <w:proofErr w:type="spellEnd"/>
            <w:r w:rsidRPr="00F973A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520</w:t>
            </w:r>
            <w:r w:rsidRPr="00F973A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,00 m</w:t>
            </w:r>
            <w:r w:rsidRPr="00F973A1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</w:p>
          <w:p w:rsidR="003C6139" w:rsidRPr="00F973A1" w:rsidRDefault="003C6139" w:rsidP="003C613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F973A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00066512/5</w:t>
            </w:r>
            <w:r w:rsidRPr="00F973A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93" w:type="pct"/>
          </w:tcPr>
          <w:p w:rsidR="003C6139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52,00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520,00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3C6139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§ 3 ust. 1 pkt 2) Rozporządzenia Ministra Finansów z dnia 20 grudnia 2013r. w sprawie zwolnień od podatków od towarów i usług oraz warunków stosowania tych zwolnień  ( tekst jednolity Dz.U. z 2023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955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dzierżawa gruntu przeznaczonego na cele rolnicze zwolniona jest z podatku od towarów i usług.</w:t>
            </w:r>
          </w:p>
          <w:p w:rsidR="003C6139" w:rsidRPr="00383C0D" w:rsidRDefault="003C6139" w:rsidP="0033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C6139" w:rsidRPr="00AB670E" w:rsidRDefault="003C6139" w:rsidP="0033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roczna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, położonego na terenach wiejskich Gminy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do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0,10 zł.</w:t>
            </w:r>
          </w:p>
        </w:tc>
        <w:tc>
          <w:tcPr>
            <w:tcW w:w="588" w:type="pct"/>
            <w:vAlign w:val="center"/>
          </w:tcPr>
          <w:p w:rsidR="003C6139" w:rsidRPr="00383C0D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3C6139" w:rsidRPr="00383C0D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3C6139" w:rsidRPr="00383C0D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C6139" w:rsidRPr="00383C0D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C6139" w:rsidRPr="00AB670E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3C6139" w:rsidRPr="00383C0D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3C6139" w:rsidRPr="00AB670E" w:rsidRDefault="003C6139" w:rsidP="00331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3C6139" w:rsidRDefault="003C6139" w:rsidP="003C61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3C6139" w:rsidRPr="0050315A" w:rsidRDefault="003C6139" w:rsidP="003C613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3C6139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3C6139" w:rsidRPr="008E32A9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AA078E">
        <w:rPr>
          <w:rFonts w:ascii="Times New Roman" w:eastAsia="Times New Roman" w:hAnsi="Times New Roman"/>
          <w:b/>
          <w:bCs/>
          <w:szCs w:val="24"/>
          <w:lang w:eastAsia="pl-PL"/>
        </w:rPr>
        <w:t>29 listopada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2023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273531">
        <w:rPr>
          <w:rFonts w:ascii="Times New Roman" w:eastAsia="Times New Roman" w:hAnsi="Times New Roman"/>
          <w:b/>
          <w:szCs w:val="24"/>
          <w:lang w:eastAsia="pl-PL"/>
        </w:rPr>
        <w:t>o godz. 10</w:t>
      </w:r>
      <w:r w:rsidRPr="00273531">
        <w:rPr>
          <w:rFonts w:ascii="Times New Roman" w:eastAsia="Times New Roman" w:hAnsi="Times New Roman"/>
          <w:b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Dobrego Miasta Zarządzeniem Nr I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37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22.MZG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3C6139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3C6139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3C6139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AA078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 listopada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2023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A078E" w:rsidRPr="008C1F91" w:rsidRDefault="00AA078E" w:rsidP="00AA078E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C1F91">
        <w:rPr>
          <w:rFonts w:ascii="Times New Roman" w:eastAsiaTheme="minorHAnsi" w:hAnsi="Times New Roman"/>
          <w:b/>
          <w:u w:val="single"/>
        </w:rPr>
        <w:t>Za uczestnika przetargu uznaje się osobę dokonującą wpłatę wadium, tj. właściciela, współwłaściciela konta bankowego bądź pełnomocnika tego konta, z którego dokonano wpłaty wadium lub osobę, osoby wskazane w tytule wpłaty wadium, jako osoby na rzecz</w:t>
      </w:r>
      <w:r w:rsidRPr="008C1F91">
        <w:rPr>
          <w:rFonts w:ascii="Times New Roman" w:eastAsiaTheme="minorHAnsi" w:hAnsi="Times New Roman"/>
        </w:rPr>
        <w:t xml:space="preserve"> </w:t>
      </w:r>
      <w:r w:rsidRPr="008C1F91">
        <w:rPr>
          <w:rFonts w:ascii="Times New Roman" w:eastAsiaTheme="minorHAnsi" w:hAnsi="Times New Roman"/>
          <w:b/>
          <w:u w:val="single"/>
        </w:rPr>
        <w:t>których dokonana jest wpłata.</w:t>
      </w:r>
    </w:p>
    <w:p w:rsidR="00AA078E" w:rsidRPr="00AB670E" w:rsidRDefault="00AA078E" w:rsidP="00AA07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078E" w:rsidRPr="00AB670E" w:rsidRDefault="00AA078E" w:rsidP="00AA07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AA078E" w:rsidRDefault="00AA078E" w:rsidP="00AA078E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28057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− w przypadku osób fizycznych - dowód tożsamości, a w przypadku reprezentowan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ia innej osoby, również pisemne </w:t>
      </w: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pełnomocnictwo. Pełnomocnictwo do udziału w przetargu powinno być stwierdzone dokumentem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z podpisem urzędowo poświadczonym, chyba że chodzi o pełnomocnictwo udzielone adwokatowi lub radcy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prawnemu,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− w przypadku osób pozostających z związku małżeńskim posiadających ustawową wspólność małżeńską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do udziału w przetargu wymagana jest obecność obojga małżonków. W przypadku uczestnictwa jednego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małżonka należy złożyć do akt pisemne oświadczenie współmałżonka o wyrażeniu zgody na przystąpienie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małżonka do przetargu z zamiarem nabycia nieruchomości będącej przedmiotem przetargu</w:t>
      </w:r>
      <w:r w:rsidR="00B8017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ze środków pochodzących z majątku wspólnego za cenę ustaloną w przetargu - dotyczy również osób</w:t>
      </w:r>
      <w:r w:rsidR="00B8017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fizycznych prowadzących działalność gospodarczą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− w przypadku wspólników spółki cywilnej - aktualne zaświadczenie o wpisie do ewidencji działalności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gospodarczej, dowody tożsamości wspólników spółki, stosowne pełnomocnictwa,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− w przypadku osób prawnych – aktualny wypis z właściwego</w:t>
      </w:r>
      <w:r w:rsidRPr="00AA07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rejestru, stosowne pełnomocnictwa, dowody</w:t>
      </w:r>
    </w:p>
    <w:p w:rsidR="00AA078E" w:rsidRPr="0028057A" w:rsidRDefault="00AA078E" w:rsidP="00B801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057A">
        <w:rPr>
          <w:rFonts w:ascii="Times New Roman" w:eastAsia="Times New Roman" w:hAnsi="Times New Roman"/>
          <w:sz w:val="20"/>
          <w:szCs w:val="20"/>
          <w:lang w:eastAsia="pl-PL"/>
        </w:rPr>
        <w:t>tożsamości os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ób reprezentujących podmiot.</w:t>
      </w:r>
    </w:p>
    <w:p w:rsidR="00AA078E" w:rsidRDefault="00AA078E" w:rsidP="00AA07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6139" w:rsidRPr="00B94C15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C6139" w:rsidRPr="00AB670E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3C6139" w:rsidRPr="00AB670E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3C6139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3C6139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3C6139" w:rsidRPr="00A35287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3C6139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6139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pokój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nr 6  -  telefon  89  61-61-924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3C6139" w:rsidRPr="00F21938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6139" w:rsidRPr="00AF795A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C6139" w:rsidRPr="00261496" w:rsidRDefault="003C6139" w:rsidP="003C613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3C6139" w:rsidRPr="00261496" w:rsidRDefault="003C6139" w:rsidP="003C61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>/-/</w:t>
      </w:r>
    </w:p>
    <w:p w:rsidR="003C6139" w:rsidRPr="00261496" w:rsidRDefault="003C6139" w:rsidP="003C613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3C6139" w:rsidRPr="00261496" w:rsidRDefault="003C6139" w:rsidP="003C613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 xml:space="preserve">Zastępca Burmistrza  </w:t>
      </w:r>
    </w:p>
    <w:p w:rsidR="003C6139" w:rsidRPr="00261496" w:rsidRDefault="003C6139" w:rsidP="003C6139">
      <w:pPr>
        <w:spacing w:after="0" w:line="240" w:lineRule="auto"/>
        <w:ind w:left="4248" w:firstLine="708"/>
        <w:jc w:val="both"/>
      </w:pPr>
    </w:p>
    <w:p w:rsidR="00AA078E" w:rsidRPr="00261496" w:rsidRDefault="00AA078E" w:rsidP="003C6139">
      <w:pPr>
        <w:spacing w:after="0" w:line="240" w:lineRule="auto"/>
        <w:ind w:left="4248" w:firstLine="708"/>
        <w:jc w:val="both"/>
      </w:pPr>
    </w:p>
    <w:p w:rsidR="00AA078E" w:rsidRPr="00261496" w:rsidRDefault="00AA078E" w:rsidP="003C6139">
      <w:pPr>
        <w:spacing w:after="0" w:line="240" w:lineRule="auto"/>
        <w:ind w:left="4248" w:firstLine="708"/>
        <w:jc w:val="both"/>
      </w:pPr>
    </w:p>
    <w:p w:rsidR="00AA078E" w:rsidRPr="00261496" w:rsidRDefault="00AA078E" w:rsidP="003C6139">
      <w:pPr>
        <w:spacing w:after="0" w:line="240" w:lineRule="auto"/>
        <w:ind w:left="4248" w:firstLine="708"/>
        <w:jc w:val="both"/>
      </w:pPr>
    </w:p>
    <w:p w:rsidR="00AA078E" w:rsidRPr="00261496" w:rsidRDefault="00AA078E" w:rsidP="003C6139">
      <w:pPr>
        <w:spacing w:after="0" w:line="240" w:lineRule="auto"/>
        <w:ind w:left="4248" w:firstLine="708"/>
        <w:jc w:val="both"/>
      </w:pPr>
    </w:p>
    <w:p w:rsidR="00AA078E" w:rsidRPr="00261496" w:rsidRDefault="00AA078E" w:rsidP="003C6139">
      <w:pPr>
        <w:spacing w:after="0" w:line="240" w:lineRule="auto"/>
        <w:ind w:left="4248" w:firstLine="708"/>
        <w:jc w:val="both"/>
      </w:pPr>
    </w:p>
    <w:p w:rsidR="00AA078E" w:rsidRDefault="00AA078E" w:rsidP="003C6139">
      <w:pPr>
        <w:spacing w:after="0" w:line="240" w:lineRule="auto"/>
        <w:ind w:left="4248" w:firstLine="708"/>
        <w:jc w:val="both"/>
        <w:rPr>
          <w:color w:val="FFFFFF" w:themeColor="background1"/>
        </w:rPr>
      </w:pPr>
    </w:p>
    <w:p w:rsidR="00AA078E" w:rsidRDefault="00AA078E" w:rsidP="003C6139">
      <w:pPr>
        <w:spacing w:after="0" w:line="240" w:lineRule="auto"/>
        <w:ind w:left="4248" w:firstLine="708"/>
        <w:jc w:val="both"/>
        <w:rPr>
          <w:color w:val="FFFFFF" w:themeColor="background1"/>
        </w:rPr>
      </w:pPr>
    </w:p>
    <w:p w:rsidR="00AA078E" w:rsidRDefault="00AA078E" w:rsidP="003C6139">
      <w:pPr>
        <w:spacing w:after="0" w:line="240" w:lineRule="auto"/>
        <w:ind w:left="4248" w:firstLine="708"/>
        <w:jc w:val="both"/>
        <w:rPr>
          <w:color w:val="FFFFFF" w:themeColor="background1"/>
        </w:rPr>
      </w:pPr>
    </w:p>
    <w:p w:rsidR="00AA078E" w:rsidRDefault="00AA078E" w:rsidP="00261496">
      <w:pPr>
        <w:spacing w:after="0" w:line="240" w:lineRule="auto"/>
        <w:jc w:val="both"/>
        <w:rPr>
          <w:color w:val="FFFFFF" w:themeColor="background1"/>
        </w:rPr>
      </w:pPr>
    </w:p>
    <w:p w:rsidR="00261496" w:rsidRDefault="00261496" w:rsidP="00261496">
      <w:pPr>
        <w:spacing w:after="0" w:line="240" w:lineRule="auto"/>
        <w:jc w:val="both"/>
        <w:rPr>
          <w:color w:val="FFFFFF" w:themeColor="background1"/>
        </w:rPr>
      </w:pPr>
    </w:p>
    <w:p w:rsidR="00AA078E" w:rsidRDefault="00AA078E" w:rsidP="003C6139">
      <w:pPr>
        <w:spacing w:after="0" w:line="240" w:lineRule="auto"/>
        <w:ind w:left="4248" w:firstLine="708"/>
        <w:jc w:val="both"/>
        <w:rPr>
          <w:color w:val="FFFFFF" w:themeColor="background1"/>
        </w:rPr>
      </w:pPr>
    </w:p>
    <w:p w:rsidR="003C6139" w:rsidRPr="00AB670E" w:rsidRDefault="003C6139" w:rsidP="003C6139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3C6139" w:rsidRPr="00AB670E" w:rsidRDefault="003C6139" w:rsidP="003C6139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</w:t>
      </w:r>
      <w:r w:rsidR="00AA078E">
        <w:rPr>
          <w:rFonts w:eastAsia="Times New Roman"/>
          <w:bCs/>
          <w:sz w:val="18"/>
          <w:szCs w:val="18"/>
          <w:lang w:eastAsia="pl-PL"/>
        </w:rPr>
        <w:t>62</w:t>
      </w:r>
      <w:r>
        <w:rPr>
          <w:rFonts w:eastAsia="Times New Roman"/>
          <w:bCs/>
          <w:sz w:val="18"/>
          <w:szCs w:val="18"/>
          <w:lang w:eastAsia="pl-PL"/>
        </w:rPr>
        <w:t>.2023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AA078E">
        <w:rPr>
          <w:rFonts w:eastAsia="Times New Roman"/>
          <w:bCs/>
          <w:sz w:val="18"/>
          <w:szCs w:val="18"/>
          <w:lang w:eastAsia="pl-PL"/>
        </w:rPr>
        <w:tab/>
      </w:r>
      <w:r w:rsidR="00AA078E">
        <w:rPr>
          <w:rFonts w:eastAsia="Times New Roman"/>
          <w:bCs/>
          <w:sz w:val="18"/>
          <w:szCs w:val="18"/>
          <w:lang w:eastAsia="pl-PL"/>
        </w:rPr>
        <w:tab/>
      </w:r>
      <w:r w:rsidR="00AA078E">
        <w:rPr>
          <w:rFonts w:eastAsia="Times New Roman"/>
          <w:bCs/>
          <w:sz w:val="18"/>
          <w:szCs w:val="18"/>
          <w:lang w:eastAsia="pl-PL"/>
        </w:rPr>
        <w:tab/>
      </w:r>
      <w:r w:rsidR="00AA078E">
        <w:rPr>
          <w:rFonts w:eastAsia="Times New Roman"/>
          <w:bCs/>
          <w:sz w:val="18"/>
          <w:szCs w:val="18"/>
          <w:lang w:eastAsia="pl-PL"/>
        </w:rPr>
        <w:tab/>
      </w:r>
      <w:r w:rsidR="00AA078E">
        <w:rPr>
          <w:rFonts w:eastAsia="Times New Roman"/>
          <w:bCs/>
          <w:sz w:val="18"/>
          <w:szCs w:val="18"/>
          <w:lang w:eastAsia="pl-PL"/>
        </w:rPr>
        <w:tab/>
        <w:t xml:space="preserve">             z dnia  02.11</w:t>
      </w:r>
      <w:r>
        <w:rPr>
          <w:rFonts w:eastAsia="Times New Roman"/>
          <w:bCs/>
          <w:sz w:val="18"/>
          <w:szCs w:val="18"/>
          <w:lang w:eastAsia="pl-PL"/>
        </w:rPr>
        <w:t>.2023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3C6139" w:rsidRPr="00AB670E" w:rsidRDefault="003C6139" w:rsidP="003C6139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3C6139" w:rsidRDefault="003C6139" w:rsidP="003C6139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3C6139" w:rsidRPr="00AB670E" w:rsidRDefault="003C6139" w:rsidP="003C6139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3C6139" w:rsidRPr="00AB670E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BC58FA">
        <w:rPr>
          <w:rFonts w:ascii="Times New Roman" w:eastAsia="Times New Roman" w:hAnsi="Times New Roman"/>
          <w:lang w:eastAsia="pl-PL"/>
        </w:rPr>
        <w:t xml:space="preserve">29 listopada </w:t>
      </w:r>
      <w:r>
        <w:rPr>
          <w:rFonts w:ascii="Times New Roman" w:eastAsia="Times New Roman" w:hAnsi="Times New Roman"/>
          <w:lang w:eastAsia="pl-PL"/>
        </w:rPr>
        <w:t>2023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nr </w:t>
      </w:r>
      <w:r w:rsidR="00BC58FA">
        <w:rPr>
          <w:rFonts w:ascii="Times New Roman" w:eastAsia="Times New Roman" w:hAnsi="Times New Roman"/>
          <w:i/>
          <w:lang w:eastAsia="pl-PL"/>
        </w:rPr>
        <w:t>30</w:t>
      </w:r>
      <w:r>
        <w:rPr>
          <w:rFonts w:ascii="Times New Roman" w:eastAsia="Times New Roman" w:hAnsi="Times New Roman"/>
          <w:i/>
          <w:lang w:eastAsia="pl-PL"/>
        </w:rPr>
        <w:t xml:space="preserve"> o pow. </w:t>
      </w:r>
      <w:r w:rsidR="00BC58FA">
        <w:rPr>
          <w:rFonts w:ascii="Times New Roman" w:eastAsia="Times New Roman" w:hAnsi="Times New Roman"/>
          <w:i/>
          <w:lang w:eastAsia="pl-PL"/>
        </w:rPr>
        <w:t>520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024A2D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wydzielonych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>
        <w:rPr>
          <w:rFonts w:ascii="Times New Roman" w:eastAsia="Times New Roman" w:hAnsi="Times New Roman"/>
          <w:i/>
          <w:lang w:eastAsia="pl-PL"/>
        </w:rPr>
        <w:t>58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Knopin, gmina </w:t>
      </w:r>
      <w:r w:rsidRPr="00AB670E">
        <w:rPr>
          <w:rFonts w:ascii="Times New Roman" w:eastAsia="Times New Roman" w:hAnsi="Times New Roman"/>
          <w:i/>
          <w:lang w:eastAsia="pl-PL"/>
        </w:rPr>
        <w:t>Dobre Miasto.</w:t>
      </w:r>
    </w:p>
    <w:p w:rsidR="003C6139" w:rsidRPr="00AB670E" w:rsidRDefault="003C6139" w:rsidP="003C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</w:t>
      </w:r>
      <w:r w:rsidR="00BC58FA">
        <w:rPr>
          <w:rFonts w:ascii="Times New Roman" w:eastAsia="Times New Roman" w:hAnsi="Times New Roman"/>
          <w:lang w:eastAsia="pl-PL"/>
        </w:rPr>
        <w:t>62</w:t>
      </w:r>
      <w:r>
        <w:rPr>
          <w:rFonts w:ascii="Times New Roman" w:eastAsia="Times New Roman" w:hAnsi="Times New Roman"/>
          <w:lang w:eastAsia="pl-PL"/>
        </w:rPr>
        <w:t>.2023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BC58FA">
        <w:rPr>
          <w:rFonts w:ascii="Times New Roman" w:eastAsia="Times New Roman" w:hAnsi="Times New Roman"/>
          <w:lang w:eastAsia="pl-PL"/>
        </w:rPr>
        <w:t>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BC58FA">
        <w:rPr>
          <w:rFonts w:ascii="Times New Roman" w:eastAsia="Times New Roman" w:hAnsi="Times New Roman"/>
          <w:lang w:eastAsia="pl-PL"/>
        </w:rPr>
        <w:t>02 listopada</w:t>
      </w:r>
      <w:r>
        <w:rPr>
          <w:rFonts w:ascii="Times New Roman" w:eastAsia="Times New Roman" w:hAnsi="Times New Roman"/>
          <w:lang w:eastAsia="pl-PL"/>
        </w:rPr>
        <w:t xml:space="preserve"> 2023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3C6139" w:rsidRPr="00AB670E" w:rsidRDefault="003C6139" w:rsidP="003C613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3C6139" w:rsidRPr="00AB670E" w:rsidRDefault="003C6139" w:rsidP="003C6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3C6139" w:rsidRPr="00AB670E" w:rsidRDefault="003C6139" w:rsidP="003C6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3C6139" w:rsidRPr="00AB670E" w:rsidRDefault="003C6139" w:rsidP="003C6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BC58FA" w:rsidRDefault="003C6139" w:rsidP="003C6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C58FA">
        <w:rPr>
          <w:rFonts w:ascii="Times New Roman" w:eastAsia="Times New Roman" w:hAnsi="Times New Roman"/>
          <w:b/>
          <w:u w:val="single"/>
          <w:lang w:eastAsia="pl-PL"/>
        </w:rPr>
        <w:t>Wysokość wniesienia wadium ustala się na kwotę</w:t>
      </w:r>
      <w:r w:rsidR="00BC58FA">
        <w:rPr>
          <w:rFonts w:ascii="Times New Roman" w:eastAsia="Times New Roman" w:hAnsi="Times New Roman"/>
          <w:b/>
          <w:u w:val="single"/>
          <w:lang w:eastAsia="pl-PL"/>
        </w:rPr>
        <w:t xml:space="preserve"> – 10,00 zł.</w:t>
      </w:r>
    </w:p>
    <w:p w:rsidR="003C6139" w:rsidRPr="00BC58FA" w:rsidRDefault="003C6139" w:rsidP="003C6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C58FA">
        <w:rPr>
          <w:rFonts w:ascii="Times New Roman" w:eastAsia="Times New Roman" w:hAnsi="Times New Roman"/>
          <w:b/>
          <w:u w:val="single"/>
          <w:lang w:eastAsia="pl-PL"/>
        </w:rPr>
        <w:t>Wysokość minimalnego postąpienia ustala się na kwotę  - 2,00 zł.</w:t>
      </w:r>
    </w:p>
    <w:p w:rsidR="003C6139" w:rsidRPr="00AB670E" w:rsidRDefault="003C6139" w:rsidP="003C6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C6139" w:rsidRPr="00AB670E" w:rsidRDefault="003C6139" w:rsidP="003C6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3C6139" w:rsidRPr="00AB670E" w:rsidRDefault="003C6139" w:rsidP="003C613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3C6139" w:rsidRPr="00AB670E" w:rsidRDefault="003C6139" w:rsidP="003C61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3C6139" w:rsidRPr="00AB670E" w:rsidRDefault="003C6139" w:rsidP="003C613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C6139" w:rsidRDefault="003C6139" w:rsidP="003C6139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3C6139" w:rsidRPr="00261496" w:rsidRDefault="003C6139" w:rsidP="003C6139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61496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                                                 </w:t>
      </w:r>
    </w:p>
    <w:p w:rsidR="003C6139" w:rsidRPr="00261496" w:rsidRDefault="003C6139" w:rsidP="003C613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3C6139" w:rsidRPr="00261496" w:rsidRDefault="003C6139" w:rsidP="003C613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>/-/</w:t>
      </w:r>
    </w:p>
    <w:p w:rsidR="003C6139" w:rsidRPr="00261496" w:rsidRDefault="003C6139" w:rsidP="003C613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3C6139" w:rsidRPr="00261496" w:rsidRDefault="003C6139" w:rsidP="003C613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61496">
        <w:rPr>
          <w:rFonts w:ascii="Times New Roman" w:eastAsia="Times New Roman" w:hAnsi="Times New Roman"/>
          <w:sz w:val="20"/>
          <w:szCs w:val="20"/>
          <w:lang w:eastAsia="pl-PL"/>
        </w:rPr>
        <w:t xml:space="preserve">Zastępca Burmistrza  </w:t>
      </w:r>
    </w:p>
    <w:p w:rsidR="003C6139" w:rsidRPr="00261496" w:rsidRDefault="003C6139" w:rsidP="003C6139">
      <w:pPr>
        <w:spacing w:after="0"/>
        <w:ind w:left="5664" w:firstLine="708"/>
        <w:rPr>
          <w:rFonts w:ascii="Times New Roman" w:hAnsi="Times New Roman"/>
        </w:rPr>
      </w:pPr>
      <w:r w:rsidRPr="00261496">
        <w:rPr>
          <w:rFonts w:ascii="Times New Roman" w:hAnsi="Times New Roman"/>
        </w:rPr>
        <w:t xml:space="preserve"> </w:t>
      </w:r>
    </w:p>
    <w:p w:rsidR="002E5AF5" w:rsidRPr="00261496" w:rsidRDefault="002E5AF5">
      <w:bookmarkStart w:id="0" w:name="_GoBack"/>
      <w:bookmarkEnd w:id="0"/>
    </w:p>
    <w:sectPr w:rsidR="002E5AF5" w:rsidRPr="0026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9"/>
    <w:rsid w:val="00261496"/>
    <w:rsid w:val="002E5AF5"/>
    <w:rsid w:val="003C6139"/>
    <w:rsid w:val="00AA078E"/>
    <w:rsid w:val="00B80171"/>
    <w:rsid w:val="00B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3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3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2023-10-31T09:35:00Z</cp:lastPrinted>
  <dcterms:created xsi:type="dcterms:W3CDTF">2023-10-31T08:58:00Z</dcterms:created>
  <dcterms:modified xsi:type="dcterms:W3CDTF">2023-11-02T10:49:00Z</dcterms:modified>
</cp:coreProperties>
</file>