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FA" w:rsidRPr="00684F1A" w:rsidRDefault="008272FA" w:rsidP="008272FA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</w:t>
      </w:r>
      <w:r w:rsidRPr="00684F1A">
        <w:rPr>
          <w:rFonts w:ascii="Times New Roman" w:eastAsia="Times New Roman" w:hAnsi="Times New Roman"/>
          <w:bCs/>
          <w:lang w:eastAsia="pl-PL"/>
        </w:rPr>
        <w:t>6810.</w:t>
      </w:r>
      <w:r>
        <w:rPr>
          <w:rFonts w:ascii="Times New Roman" w:eastAsia="Times New Roman" w:hAnsi="Times New Roman"/>
          <w:bCs/>
          <w:lang w:eastAsia="pl-PL"/>
        </w:rPr>
        <w:t>61.2023</w:t>
      </w:r>
      <w:r w:rsidRPr="00684F1A">
        <w:rPr>
          <w:rFonts w:ascii="Times New Roman" w:eastAsia="Times New Roman" w:hAnsi="Times New Roman"/>
          <w:bCs/>
          <w:lang w:eastAsia="pl-PL"/>
        </w:rPr>
        <w:t>.JŁ</w:t>
      </w:r>
      <w:r w:rsidRPr="00684F1A">
        <w:rPr>
          <w:rFonts w:ascii="Times New Roman" w:eastAsia="Times New Roman" w:hAnsi="Times New Roman"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 w:rsidRPr="00684F1A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27</w:t>
      </w:r>
      <w:r w:rsidRPr="00684F1A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9.2023</w:t>
      </w:r>
      <w:r w:rsidRPr="00684F1A">
        <w:rPr>
          <w:rFonts w:ascii="Times New Roman" w:eastAsia="Times New Roman" w:hAnsi="Times New Roman"/>
          <w:bCs/>
          <w:lang w:eastAsia="pl-PL"/>
        </w:rPr>
        <w:t>r.</w:t>
      </w:r>
    </w:p>
    <w:p w:rsidR="008272FA" w:rsidRPr="00684F1A" w:rsidRDefault="008272FA" w:rsidP="008272F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8272FA" w:rsidRPr="00684F1A" w:rsidRDefault="008272FA" w:rsidP="00827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84F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8272FA" w:rsidRPr="00684F1A" w:rsidRDefault="008272FA" w:rsidP="008272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72FA" w:rsidRPr="00D12C6F" w:rsidRDefault="008272FA" w:rsidP="008272F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F1A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</w:t>
      </w:r>
      <w:r>
        <w:rPr>
          <w:rFonts w:ascii="Times New Roman" w:eastAsia="Times New Roman" w:hAnsi="Times New Roman"/>
          <w:lang w:eastAsia="pl-PL"/>
        </w:rPr>
        <w:t>– ( tekst jednolity Dz. U. z 2023</w:t>
      </w:r>
      <w:r w:rsidRPr="00684F1A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 xml:space="preserve">344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</w:t>
      </w:r>
      <w:r w:rsidRPr="00684F1A">
        <w:rPr>
          <w:rFonts w:ascii="Times New Roman" w:eastAsia="Times New Roman" w:hAnsi="Times New Roman"/>
          <w:lang w:eastAsia="pl-PL"/>
        </w:rPr>
        <w:t xml:space="preserve">) </w:t>
      </w:r>
      <w:r w:rsidRPr="00D12C6F">
        <w:rPr>
          <w:rFonts w:ascii="Times New Roman" w:hAnsi="Times New Roman"/>
          <w:sz w:val="24"/>
          <w:szCs w:val="24"/>
        </w:rPr>
        <w:t>uchwały nr XVIII/932019 Rady Miejskiej w Dobrym Mieście z dnia 03.10.2019r. w sprawie określenia zasad gospodarowania zasobem nieruchomości stanowiących własność Gminy Dobre Miasto (Dz. Urz. Woj. Warmińsko-Mazurskiego z 2019r.).</w:t>
      </w:r>
    </w:p>
    <w:p w:rsidR="008272FA" w:rsidRPr="00684F1A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84F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część niżej wymienionej nieruchomości gruntowej  stanowiącej  mienie komunalne położonej</w:t>
      </w:r>
      <w:r w:rsidRPr="00684F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terenie miasta Dobre Miasto z przeznaczeniem na poprawę warunków zagospodarowania nieruchomości przyległej przez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naczonej na cele niemieszkalne</w:t>
      </w:r>
      <w:r w:rsidRPr="00684F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8272FA" w:rsidRPr="00684F1A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684F1A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684F1A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684F1A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684F1A">
        <w:rPr>
          <w:rFonts w:ascii="Times New Roman" w:eastAsia="Times New Roman" w:hAnsi="Times New Roman"/>
          <w:i/>
          <w:lang w:eastAsia="pl-PL"/>
        </w:rPr>
        <w:t xml:space="preserve"> gruntu  w stosunku rocznym wynosi:</w:t>
      </w:r>
    </w:p>
    <w:p w:rsidR="008272FA" w:rsidRPr="00684F1A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684F1A">
        <w:rPr>
          <w:rFonts w:ascii="Times New Roman" w:eastAsia="Times New Roman" w:hAnsi="Times New Roman"/>
          <w:i/>
          <w:lang w:eastAsia="pl-PL"/>
        </w:rPr>
        <w:t>-poprawa warunków zagospodarowania nieruchomości przyległej przeznaczonej na cele mieszkaln</w:t>
      </w:r>
      <w:r>
        <w:rPr>
          <w:rFonts w:ascii="Times New Roman" w:eastAsia="Times New Roman" w:hAnsi="Times New Roman"/>
          <w:i/>
          <w:lang w:eastAsia="pl-PL"/>
        </w:rPr>
        <w:t>o-użytkowe i niemieszkalne  – 20</w:t>
      </w:r>
      <w:r w:rsidRPr="00684F1A">
        <w:rPr>
          <w:rFonts w:ascii="Times New Roman" w:eastAsia="Times New Roman" w:hAnsi="Times New Roman"/>
          <w:i/>
          <w:lang w:eastAsia="pl-PL"/>
        </w:rPr>
        <w:t>,00 zł</w:t>
      </w:r>
      <w:r>
        <w:rPr>
          <w:rFonts w:ascii="Times New Roman" w:eastAsia="Times New Roman" w:hAnsi="Times New Roman"/>
          <w:i/>
          <w:lang w:eastAsia="pl-PL"/>
        </w:rPr>
        <w:t>.</w:t>
      </w:r>
    </w:p>
    <w:p w:rsidR="008272FA" w:rsidRPr="00684F1A" w:rsidRDefault="008272FA" w:rsidP="008272FA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684F1A">
        <w:rPr>
          <w:rFonts w:ascii="Times New Roman" w:hAnsi="Times New Roman"/>
          <w:i/>
        </w:rPr>
        <w:t>Do czynszu  dzierżawnego dolicza się podatek od towarów i usług w wysokości 23 % na podstawie art.41 ust.1 i w związku z art.146 „a” ust.1 ustawy z dnia 11 marca 2004 r. o podatku od towarów i usług</w:t>
      </w:r>
      <w:r w:rsidRPr="00684F1A">
        <w:rPr>
          <w:rFonts w:ascii="Times New Roman" w:hAnsi="Times New Roman"/>
          <w:i/>
          <w:sz w:val="18"/>
          <w:szCs w:val="18"/>
        </w:rPr>
        <w:t xml:space="preserve">   (tekst jednolity </w:t>
      </w:r>
      <w:r>
        <w:rPr>
          <w:rFonts w:ascii="Times New Roman" w:hAnsi="Times New Roman"/>
          <w:i/>
          <w:sz w:val="18"/>
          <w:szCs w:val="18"/>
        </w:rPr>
        <w:t>Dz.U. z 2023 roku</w:t>
      </w:r>
      <w:r w:rsidRPr="00684F1A">
        <w:rPr>
          <w:rFonts w:ascii="Times New Roman" w:hAnsi="Times New Roman"/>
          <w:i/>
          <w:sz w:val="18"/>
          <w:szCs w:val="18"/>
        </w:rPr>
        <w:t>, po</w:t>
      </w:r>
      <w:r>
        <w:rPr>
          <w:rFonts w:ascii="Times New Roman" w:hAnsi="Times New Roman"/>
          <w:i/>
          <w:sz w:val="18"/>
          <w:szCs w:val="18"/>
        </w:rPr>
        <w:t>z.1570 z późn.zm.).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1559"/>
        <w:gridCol w:w="1276"/>
      </w:tblGrid>
      <w:tr w:rsidR="008272FA" w:rsidRPr="00684F1A" w:rsidTr="00BD6992">
        <w:trPr>
          <w:cantSplit/>
          <w:trHeight w:val="122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2FA" w:rsidRPr="00684F1A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8272FA" w:rsidRPr="00684F1A" w:rsidTr="00BD6992">
        <w:trPr>
          <w:cantSplit/>
          <w:trHeight w:val="4442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Malczewskiego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działki nr 313/3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0,5763 ha  z której wydzielono  2 parcele o łącznej pow. 14,85 m</w:t>
            </w:r>
            <w:r w:rsidRPr="00C6136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 Nr </w:t>
            </w:r>
            <w:r w:rsidRPr="00C6136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OL1O/00039043/8</w:t>
            </w:r>
          </w:p>
          <w:p w:rsidR="008272FA" w:rsidRPr="00C61369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B – 14,85 m</w:t>
            </w: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272FA" w:rsidRPr="00684F1A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272FA" w:rsidRDefault="008272FA" w:rsidP="00BD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mieszkalne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(lokal mieszkalno-użytkowy; typu biurowo-handlowo-usługowego) tj.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obrębu nr 2 miasta Dobre Miasto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8272FA" w:rsidRDefault="008272FA" w:rsidP="00BD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72FA" w:rsidRPr="00F86154" w:rsidRDefault="008272FA" w:rsidP="00BD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8615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Część działki użytkowana bez tytułu prawnego przez osobę  fizyczną – schody </w:t>
            </w:r>
            <w:r w:rsidRPr="00F86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(wejście zewnętrzne do lokali usługowych, biurowych).</w:t>
            </w:r>
          </w:p>
          <w:p w:rsidR="008272FA" w:rsidRPr="00F86154" w:rsidRDefault="008272FA" w:rsidP="00BD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8272FA" w:rsidRPr="00C61369" w:rsidRDefault="008272FA" w:rsidP="00BD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pl-PL"/>
              </w:rPr>
            </w:pP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położona jest </w:t>
            </w:r>
            <w:r w:rsidRPr="00684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ter</w:t>
            </w:r>
            <w:r w:rsidRPr="00C265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enie dla którego jest opracowana zmiana miejscowego planu zagospodarowania przestrzennego fragmentu miasta Dobre Miasto w rejonie ulic: Kościuszki, Grunwaldzkiej, Malczewskiego, Orła Białego, Saperów, Sowińskiego i Legionów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zatwierdzona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uchwałą Nr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LVII/380/2014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w Dobrym Mieście z dnia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 kwietnia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2014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opublikowaną  w Dz. Urz. Województwa Warmińsko-Mazurskiego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5 czerwca 2014 roku, 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poz. 2107. Teren dział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C26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rysunku planu oznaczony jest symbolem”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MW.02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”-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tereny zabudowy mieszkaniowej wielorodzinnej</w:t>
            </w:r>
            <w:r w:rsidRPr="00684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272FA" w:rsidRPr="00C61369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297,00 zł</w:t>
            </w: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(słownie: dwieście siedemdziesiąt 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72FA" w:rsidRPr="00C61369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6136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8272FA" w:rsidRPr="00C61369" w:rsidRDefault="008272FA" w:rsidP="00BD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8272FA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18"/>
          <w:szCs w:val="18"/>
          <w:u w:val="single"/>
          <w:lang w:eastAsia="pl-PL"/>
        </w:rPr>
      </w:pP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Obszar </w:t>
      </w:r>
      <w:r w:rsidRPr="00F8615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układu urbanistycznego Dobrego Miasta wpisanego do rejestru zabytków województwa warmińsko-mazurskiego decyzją Wojewódzkiego Konserwatora Zabytków w Olsztynie znak: L.334 z dnia 30.10.1957r. pod nr rejestru A-416 oraz obszar  nawarstwień kulturowych Dobrego Miasta, wpisanych do rejestru zabytków archeologicznych decyzją </w:t>
      </w:r>
      <w:r w:rsidRPr="00F86154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Wojewódzkiego Konserwatora Zabytków w Olsztynie znak: PSOZ/IZA.53505/92 z dnia 30.01.1992r.</w:t>
      </w:r>
    </w:p>
    <w:p w:rsidR="008272FA" w:rsidRPr="00D12C6F" w:rsidRDefault="008272FA" w:rsidP="008272FA">
      <w:pPr>
        <w:spacing w:after="0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12C6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Dla nieruchomości przez VI Wydział Ksiąg Wieczystych Sądu Rejonowego w Olsztynie prowadzona jest księga wieczysta </w:t>
      </w:r>
      <w:r w:rsidRPr="00D12C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KW Nr OL1O/</w:t>
      </w:r>
      <w:r w:rsidRPr="00F861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00039043/8</w:t>
      </w:r>
      <w:r w:rsidRPr="00D12C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Dział I-</w:t>
      </w:r>
      <w:proofErr w:type="spellStart"/>
      <w:r w:rsidRPr="00D12C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SPi</w:t>
      </w:r>
      <w:proofErr w:type="spellEnd"/>
      <w:r w:rsidRPr="00D12C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IV księgi wieczystej wolny od wpisów.</w:t>
      </w:r>
    </w:p>
    <w:p w:rsidR="008272FA" w:rsidRPr="00F86154" w:rsidRDefault="008272FA" w:rsidP="008272FA">
      <w:pPr>
        <w:spacing w:after="0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12C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Dział III-prawa, roszczenia i ograniczenia: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5"/>
        <w:gridCol w:w="8192"/>
      </w:tblGrid>
      <w:tr w:rsidR="008272FA" w:rsidRPr="00D12C6F" w:rsidTr="00BD699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Wzmianki </w:t>
            </w:r>
            <w:r w:rsidRPr="00D12C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(numer wzmianki, chwila zamieszczenia, opis wzmianki)</w:t>
            </w:r>
          </w:p>
        </w:tc>
      </w:tr>
      <w:tr w:rsidR="008272FA" w:rsidRPr="00D12C6F" w:rsidTr="00BD6992">
        <w:trPr>
          <w:tblCellSpacing w:w="0" w:type="dxa"/>
        </w:trPr>
        <w:tc>
          <w:tcPr>
            <w:tcW w:w="250" w:type="pct"/>
            <w:vMerge w:val="restart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REP.C. / NOTA / 769690 / 23 - 2023-09-22, 15:07:26</w:t>
            </w:r>
          </w:p>
        </w:tc>
      </w:tr>
      <w:tr w:rsidR="008272FA" w:rsidRPr="00D12C6F" w:rsidTr="00BD69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vAlign w:val="center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1. 1</w:t>
            </w:r>
          </w:p>
        </w:tc>
        <w:tc>
          <w:tcPr>
            <w:tcW w:w="4500" w:type="pct"/>
            <w:vAlign w:val="center"/>
            <w:hideMark/>
          </w:tcPr>
          <w:p w:rsidR="008272FA" w:rsidRPr="00D12C6F" w:rsidRDefault="008272FA" w:rsidP="00BD6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DZ. KW. / OL1O / 23823 / 23 / 1 - 2023-09-25, 06:54:11 - </w:t>
            </w:r>
            <w:r w:rsidRPr="00F861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wpis służebności </w:t>
            </w:r>
            <w:proofErr w:type="spellStart"/>
            <w:r w:rsidRPr="00F861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przesyłu</w:t>
            </w:r>
            <w:proofErr w:type="spellEnd"/>
          </w:p>
        </w:tc>
      </w:tr>
    </w:tbl>
    <w:p w:rsidR="008272FA" w:rsidRPr="00D12C6F" w:rsidRDefault="008272FA" w:rsidP="008272F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C6F">
        <w:rPr>
          <w:rFonts w:ascii="Times New Roman" w:eastAsia="Times New Roman" w:hAnsi="Times New Roman"/>
          <w:sz w:val="24"/>
          <w:szCs w:val="24"/>
          <w:lang w:eastAsia="pl-PL"/>
        </w:rPr>
        <w:t>Numer wpisu 1:</w:t>
      </w:r>
    </w:p>
    <w:p w:rsidR="008272FA" w:rsidRPr="00D12C6F" w:rsidRDefault="008272FA" w:rsidP="00827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C6F">
        <w:rPr>
          <w:rFonts w:ascii="Times New Roman" w:hAnsi="Times New Roman"/>
          <w:sz w:val="24"/>
          <w:szCs w:val="24"/>
        </w:rPr>
        <w:t>Rodzaj wpisu:</w:t>
      </w:r>
      <w:r w:rsidRPr="00D12C6F">
        <w:rPr>
          <w:rFonts w:ascii="Times New Roman" w:hAnsi="Times New Roman"/>
          <w:sz w:val="24"/>
          <w:szCs w:val="24"/>
        </w:rPr>
        <w:tab/>
        <w:t>ograniczone prawo rzeczowe związane z inną nieruchomością</w:t>
      </w:r>
    </w:p>
    <w:p w:rsidR="008272FA" w:rsidRPr="00D12C6F" w:rsidRDefault="008272FA" w:rsidP="00827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C6F">
        <w:rPr>
          <w:rFonts w:ascii="Times New Roman" w:hAnsi="Times New Roman"/>
          <w:sz w:val="24"/>
          <w:szCs w:val="24"/>
        </w:rPr>
        <w:t xml:space="preserve">Treść wpisu: </w:t>
      </w:r>
      <w:r w:rsidRPr="00F86154">
        <w:rPr>
          <w:rFonts w:ascii="Times New Roman" w:hAnsi="Times New Roman"/>
          <w:sz w:val="24"/>
          <w:szCs w:val="24"/>
        </w:rPr>
        <w:t xml:space="preserve">ustanowiona nieodpłatnie i na czas nieoznaczony służebność </w:t>
      </w:r>
      <w:proofErr w:type="spellStart"/>
      <w:r w:rsidRPr="00F86154">
        <w:rPr>
          <w:rFonts w:ascii="Times New Roman" w:hAnsi="Times New Roman"/>
          <w:sz w:val="24"/>
          <w:szCs w:val="24"/>
        </w:rPr>
        <w:t>przesyłu</w:t>
      </w:r>
      <w:proofErr w:type="spellEnd"/>
      <w:r w:rsidRPr="00F86154">
        <w:rPr>
          <w:rFonts w:ascii="Times New Roman" w:hAnsi="Times New Roman"/>
          <w:sz w:val="24"/>
          <w:szCs w:val="24"/>
        </w:rPr>
        <w:t xml:space="preserve"> zgodnie z paragrafem 3 aktu notarialnego - oświadczenia o ustanowieniu służebności </w:t>
      </w:r>
      <w:proofErr w:type="spellStart"/>
      <w:r w:rsidRPr="00F86154">
        <w:rPr>
          <w:rFonts w:ascii="Times New Roman" w:hAnsi="Times New Roman"/>
          <w:sz w:val="24"/>
          <w:szCs w:val="24"/>
        </w:rPr>
        <w:t>przesyłu</w:t>
      </w:r>
      <w:proofErr w:type="spellEnd"/>
      <w:r w:rsidRPr="00F86154">
        <w:rPr>
          <w:rFonts w:ascii="Times New Roman" w:hAnsi="Times New Roman"/>
          <w:sz w:val="24"/>
          <w:szCs w:val="24"/>
        </w:rPr>
        <w:t xml:space="preserve"> z dnia 2013-09-06, Rep. A nr 5109/2013, Iwona Syrewicz-Kozłowska - Notariusz w Dobrym Mieście.</w:t>
      </w:r>
    </w:p>
    <w:p w:rsidR="008272FA" w:rsidRPr="00F86154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Inna osoba prawna lub jednostka organizacyjna niebędąca osobą prawną (nazwa, siedziba, REGON)Lp. 1.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>Energa - Operator spółka akcyjna oddział w Olsztynie, Gdańsk, 19027590400000</w:t>
      </w:r>
    </w:p>
    <w:p w:rsidR="008272FA" w:rsidRPr="00F86154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Numer wpisu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>2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272FA" w:rsidRPr="00F86154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Rodzaj wpisu: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>ograniczone prawo rzeczowe</w:t>
      </w:r>
    </w:p>
    <w:p w:rsidR="008272FA" w:rsidRPr="00F86154" w:rsidRDefault="008272FA" w:rsidP="00827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Treść wpisu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odpłatna i na czas nieoznaczony służebność </w:t>
      </w:r>
      <w:proofErr w:type="spellStart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przesyłu</w:t>
      </w:r>
      <w:proofErr w:type="spellEnd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w postaci linii elektroenergetycznej SN 15kv i linii NN 0,4 </w:t>
      </w:r>
      <w:proofErr w:type="spellStart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kv</w:t>
      </w:r>
      <w:proofErr w:type="spellEnd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na nieruchomości położonej w Dobrym Mieście, obręb numer 2, jednostka ewidencyjna Dobre Miasto, województwo warmińsko-mazurskie oznaczonej w ewidencji gruntów jako działa numer 313/3 o powierzchni 5763 metry kwadratowe, dla której prowadzona jest księga wieczysta KW Nr OL1O/00039043/8 projektowana linia SN 15kv o długości pięćdziesiąt siedem (57) metrów i projektowana linia NN 0,4 </w:t>
      </w:r>
      <w:proofErr w:type="spellStart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kv</w:t>
      </w:r>
      <w:proofErr w:type="spellEnd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o długości pięćdziesiąt siedem (57) metrów, na rzecz Energa-Operator spółki akcyjnej z siedzibą w Gdańsku (regon 190275904) polegającą na: a) prawie do korzystania z wyżej wymienionych działek w zakresie niezbędnym do posadowienia na nich w przyszłości urządzeń elektroenergetycznych, zgodnie z załącznikiem graficznym numer 1, stanowiącymi integralną część wyżej opisanego porozumienia, b) znoszeniu istnienia posadowionych na wyżej wymienionych działkach urządzeń, o których mowa w porozumieniu, c) prawie do korzystania z wyżej wymienionych działek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Inna osoba prawna lub jednostka organizacyjna niebędąca osobą prawną (nazwa, siedziba, REGON, KRS)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>Lp. 1.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ab/>
        <w:t>Energa-Operator spółka akcyjna, Gdańsk, 190275904, 0000033455.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72FA" w:rsidRPr="00F86154" w:rsidRDefault="008272FA" w:rsidP="008272F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95DB7">
        <w:rPr>
          <w:rFonts w:ascii="Times New Roman" w:hAnsi="Times New Roman"/>
          <w:sz w:val="24"/>
          <w:szCs w:val="24"/>
          <w:u w:val="single"/>
        </w:rPr>
        <w:t>Nieruchomość nie jest obciążona hipotekami oraz nie toczy się w stosunku do niej żadne postępowanie.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nieruchomości).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Poszanowanie istniejącej zieleni miejskiej - wszelkie prace pielęgnacyjne, wycinka w uzgodnieniu z właścicielem terenu.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 do dnia 31 marca każdego roku, bez wezwania na konto Gminy  Dobre Miasto.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8272FA" w:rsidRPr="00F86154" w:rsidRDefault="008272FA" w:rsidP="008272FA">
      <w:pPr>
        <w:spacing w:after="0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F86154">
        <w:rPr>
          <w:rFonts w:ascii="Times New Roman" w:hAnsi="Times New Roman"/>
          <w:i/>
          <w:sz w:val="24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8272FA" w:rsidRPr="00F86154" w:rsidRDefault="008272FA" w:rsidP="008272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.od dnia  </w:t>
      </w:r>
      <w:r w:rsidRPr="00F86154">
        <w:rPr>
          <w:rFonts w:ascii="Times New Roman" w:eastAsia="Times New Roman" w:hAnsi="Times New Roman"/>
          <w:b/>
          <w:sz w:val="24"/>
          <w:szCs w:val="24"/>
          <w:lang w:eastAsia="pl-PL"/>
        </w:rPr>
        <w:t>28 września 2023r.  do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6154">
        <w:rPr>
          <w:rFonts w:ascii="Times New Roman" w:eastAsia="Times New Roman" w:hAnsi="Times New Roman"/>
          <w:b/>
          <w:sz w:val="24"/>
          <w:szCs w:val="24"/>
          <w:lang w:eastAsia="pl-PL"/>
        </w:rPr>
        <w:t>dnia  19 października 2023r</w:t>
      </w: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., zamieszczenie na stronie Biuletynu Informacji Publicznej Urzędu Miejskiego w Dobrym Mieście;</w:t>
      </w:r>
      <w:r w:rsidRPr="00F86154">
        <w:rPr>
          <w:sz w:val="24"/>
          <w:szCs w:val="24"/>
        </w:rPr>
        <w:t xml:space="preserve"> </w:t>
      </w:r>
      <w:hyperlink r:id="rId5" w:history="1">
        <w:r w:rsidRPr="00F8615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http://bip.dobremiasto.com.pl/</w:t>
        </w:r>
      </w:hyperlink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 </w:t>
      </w:r>
      <w:hyperlink r:id="rId6" w:history="1">
        <w:r w:rsidRPr="00F8615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http://dobremiasto.com.pl/</w:t>
        </w:r>
      </w:hyperlink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 mediach elektronicznych </w:t>
      </w:r>
      <w:hyperlink r:id="rId7" w:history="1">
        <w:r w:rsidRPr="00F861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www.otoprzetargi.pl</w:t>
        </w:r>
      </w:hyperlink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8272FA" w:rsidRPr="00F86154" w:rsidRDefault="008272FA" w:rsidP="008272FA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ww. nieruchomości odstąpienie od przetargu możliwe będzie w sytuacji, gdy o dzierżawę gruntu ubiegać się będzie tylko jedna osoba.</w:t>
      </w:r>
    </w:p>
    <w:p w:rsidR="008272FA" w:rsidRPr="00F86154" w:rsidRDefault="008272FA" w:rsidP="00827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154">
        <w:rPr>
          <w:rFonts w:ascii="Times New Roman" w:eastAsia="Times New Roman" w:hAnsi="Times New Roman"/>
          <w:sz w:val="24"/>
          <w:szCs w:val="24"/>
          <w:lang w:eastAsia="pl-PL"/>
        </w:rPr>
        <w:t>Informacje o przedmiocie dzierżawy można uzyskać w Referacie Inwestycji i Nieruchomości Urzędu Miejskiego w  Dobrym Mieście ul. Warszawska 14   pokój nr 6 tel.  896161-924.</w:t>
      </w:r>
    </w:p>
    <w:p w:rsidR="008272FA" w:rsidRPr="00F86154" w:rsidRDefault="008272FA" w:rsidP="008272FA">
      <w:pPr>
        <w:spacing w:after="0" w:line="240" w:lineRule="auto"/>
        <w:ind w:left="6372"/>
        <w:rPr>
          <w:sz w:val="24"/>
          <w:szCs w:val="24"/>
        </w:rPr>
      </w:pPr>
    </w:p>
    <w:p w:rsidR="008272FA" w:rsidRPr="000F728E" w:rsidRDefault="008272FA" w:rsidP="008272FA">
      <w:pPr>
        <w:spacing w:after="0" w:line="240" w:lineRule="auto"/>
        <w:ind w:left="6372"/>
        <w:rPr>
          <w:sz w:val="24"/>
          <w:szCs w:val="24"/>
        </w:rPr>
      </w:pPr>
      <w:r w:rsidRPr="000F728E">
        <w:rPr>
          <w:sz w:val="24"/>
          <w:szCs w:val="24"/>
        </w:rPr>
        <w:t>Z up. Burmistrza</w:t>
      </w:r>
    </w:p>
    <w:p w:rsidR="008272FA" w:rsidRPr="000F728E" w:rsidRDefault="008272FA" w:rsidP="008272FA">
      <w:pPr>
        <w:spacing w:after="0" w:line="240" w:lineRule="auto"/>
        <w:ind w:left="6372"/>
        <w:rPr>
          <w:sz w:val="24"/>
          <w:szCs w:val="24"/>
        </w:rPr>
      </w:pPr>
      <w:r w:rsidRPr="000F728E">
        <w:rPr>
          <w:sz w:val="24"/>
          <w:szCs w:val="24"/>
        </w:rPr>
        <w:t xml:space="preserve">          /-/</w:t>
      </w:r>
    </w:p>
    <w:p w:rsidR="008272FA" w:rsidRPr="000F728E" w:rsidRDefault="000F728E" w:rsidP="008272FA">
      <w:pPr>
        <w:spacing w:after="0" w:line="240" w:lineRule="auto"/>
        <w:ind w:left="637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Janusz Filipkowski</w:t>
      </w:r>
    </w:p>
    <w:p w:rsidR="008272FA" w:rsidRPr="000F728E" w:rsidRDefault="008272FA" w:rsidP="008272FA">
      <w:pPr>
        <w:spacing w:after="0" w:line="240" w:lineRule="auto"/>
        <w:ind w:left="6372"/>
        <w:rPr>
          <w:sz w:val="24"/>
          <w:szCs w:val="24"/>
        </w:rPr>
      </w:pPr>
      <w:r w:rsidRPr="000F728E">
        <w:rPr>
          <w:sz w:val="24"/>
          <w:szCs w:val="24"/>
        </w:rPr>
        <w:t>Zastępca Burmistrza</w:t>
      </w:r>
    </w:p>
    <w:p w:rsidR="008272FA" w:rsidRPr="000F728E" w:rsidRDefault="008272FA" w:rsidP="008272FA">
      <w:pPr>
        <w:rPr>
          <w:sz w:val="24"/>
          <w:szCs w:val="24"/>
        </w:rPr>
      </w:pPr>
    </w:p>
    <w:p w:rsidR="008272FA" w:rsidRPr="000F728E" w:rsidRDefault="008272FA" w:rsidP="008272FA">
      <w:pPr>
        <w:rPr>
          <w:sz w:val="24"/>
          <w:szCs w:val="24"/>
        </w:rPr>
      </w:pPr>
    </w:p>
    <w:p w:rsidR="000B60EA" w:rsidRDefault="000B60EA"/>
    <w:sectPr w:rsidR="000B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A"/>
    <w:rsid w:val="000B60EA"/>
    <w:rsid w:val="000F728E"/>
    <w:rsid w:val="008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F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F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2023-09-27T12:12:00Z</dcterms:created>
  <dcterms:modified xsi:type="dcterms:W3CDTF">2023-10-02T11:41:00Z</dcterms:modified>
</cp:coreProperties>
</file>