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8A" w:rsidRPr="007D5548" w:rsidRDefault="00DD501E" w:rsidP="0078268A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     </w:t>
      </w:r>
      <w:r w:rsidR="0078268A" w:rsidRPr="007D5548">
        <w:rPr>
          <w:rFonts w:eastAsia="Times New Roman" w:cs="Times New Roman"/>
          <w:sz w:val="22"/>
          <w:lang w:eastAsia="pl-PL"/>
        </w:rPr>
        <w:t xml:space="preserve">Dobre Miasto, dnia </w:t>
      </w:r>
      <w:r w:rsidR="0078268A">
        <w:rPr>
          <w:rFonts w:eastAsia="Times New Roman" w:cs="Times New Roman"/>
          <w:sz w:val="22"/>
          <w:lang w:eastAsia="pl-PL"/>
        </w:rPr>
        <w:t>1</w:t>
      </w:r>
      <w:r w:rsidR="000D1A63">
        <w:rPr>
          <w:rFonts w:eastAsia="Times New Roman" w:cs="Times New Roman"/>
          <w:sz w:val="22"/>
          <w:lang w:eastAsia="pl-PL"/>
        </w:rPr>
        <w:t>9</w:t>
      </w:r>
      <w:r w:rsidR="0078268A">
        <w:rPr>
          <w:rFonts w:eastAsia="Times New Roman" w:cs="Times New Roman"/>
          <w:sz w:val="22"/>
          <w:lang w:eastAsia="pl-PL"/>
        </w:rPr>
        <w:t xml:space="preserve"> września </w:t>
      </w:r>
      <w:r w:rsidR="0078268A" w:rsidRPr="007D5548">
        <w:rPr>
          <w:rFonts w:eastAsia="Times New Roman" w:cs="Times New Roman"/>
          <w:sz w:val="22"/>
          <w:lang w:eastAsia="pl-PL"/>
        </w:rPr>
        <w:t>202</w:t>
      </w:r>
      <w:r w:rsidR="0078268A">
        <w:rPr>
          <w:rFonts w:eastAsia="Times New Roman" w:cs="Times New Roman"/>
          <w:sz w:val="22"/>
          <w:lang w:eastAsia="pl-PL"/>
        </w:rPr>
        <w:t>3</w:t>
      </w:r>
      <w:r w:rsidR="0078268A" w:rsidRPr="007D5548">
        <w:rPr>
          <w:rFonts w:eastAsia="Times New Roman" w:cs="Times New Roman"/>
          <w:sz w:val="22"/>
          <w:lang w:eastAsia="pl-PL"/>
        </w:rPr>
        <w:t xml:space="preserve"> r. </w:t>
      </w:r>
    </w:p>
    <w:p w:rsidR="0078268A" w:rsidRPr="007D5548" w:rsidRDefault="0078268A" w:rsidP="0078268A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7D5548">
        <w:rPr>
          <w:rFonts w:eastAsia="Times New Roman" w:cs="Times New Roman"/>
          <w:sz w:val="22"/>
          <w:lang w:eastAsia="pl-PL"/>
        </w:rPr>
        <w:t xml:space="preserve"> IN.6810.</w:t>
      </w:r>
      <w:r w:rsidR="00DA3724">
        <w:rPr>
          <w:rFonts w:eastAsia="Times New Roman" w:cs="Times New Roman"/>
          <w:sz w:val="22"/>
          <w:lang w:eastAsia="pl-PL"/>
        </w:rPr>
        <w:t>59</w:t>
      </w:r>
      <w:r w:rsidRPr="007D5548">
        <w:rPr>
          <w:rFonts w:eastAsia="Times New Roman" w:cs="Times New Roman"/>
          <w:sz w:val="22"/>
          <w:lang w:eastAsia="pl-PL"/>
        </w:rPr>
        <w:t>.202</w:t>
      </w:r>
      <w:r>
        <w:rPr>
          <w:rFonts w:eastAsia="Times New Roman" w:cs="Times New Roman"/>
          <w:sz w:val="22"/>
          <w:lang w:eastAsia="pl-PL"/>
        </w:rPr>
        <w:t xml:space="preserve">3 </w:t>
      </w:r>
      <w:r w:rsidRPr="007D5548"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>JŁ</w:t>
      </w:r>
    </w:p>
    <w:p w:rsidR="0078268A" w:rsidRPr="007D5548" w:rsidRDefault="0078268A" w:rsidP="0078268A">
      <w:pPr>
        <w:keepNext/>
        <w:spacing w:line="240" w:lineRule="auto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</w:p>
    <w:p w:rsidR="0078268A" w:rsidRPr="007D5548" w:rsidRDefault="0078268A" w:rsidP="0078268A">
      <w:pPr>
        <w:keepNext/>
        <w:spacing w:line="240" w:lineRule="auto"/>
        <w:jc w:val="center"/>
        <w:outlineLvl w:val="0"/>
        <w:rPr>
          <w:rFonts w:eastAsia="Times New Roman" w:cs="Times New Roman"/>
          <w:b/>
          <w:spacing w:val="42"/>
          <w:sz w:val="22"/>
          <w:lang w:eastAsia="pl-PL"/>
        </w:rPr>
      </w:pPr>
      <w:r>
        <w:rPr>
          <w:rFonts w:eastAsia="Times New Roman" w:cs="Times New Roman"/>
          <w:b/>
          <w:spacing w:val="42"/>
          <w:sz w:val="22"/>
          <w:lang w:eastAsia="pl-PL"/>
        </w:rPr>
        <w:t xml:space="preserve">        </w:t>
      </w:r>
      <w:r w:rsidRPr="007D5548">
        <w:rPr>
          <w:rFonts w:eastAsia="Times New Roman" w:cs="Times New Roman"/>
          <w:b/>
          <w:spacing w:val="42"/>
          <w:sz w:val="22"/>
          <w:lang w:eastAsia="pl-PL"/>
        </w:rPr>
        <w:t xml:space="preserve">WYKAZ </w:t>
      </w:r>
    </w:p>
    <w:p w:rsidR="0078268A" w:rsidRPr="007D5548" w:rsidRDefault="0078268A" w:rsidP="0078268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78268A" w:rsidRPr="005D5C2E" w:rsidRDefault="0078268A" w:rsidP="0078268A">
      <w:pPr>
        <w:tabs>
          <w:tab w:val="left" w:pos="1260"/>
        </w:tabs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sporządzony zgodnie z art. 35, art. 37 ust. 2 pkt. 6 ustawy z dnia 21 sierpnia 1997 r. o gospodarce nieruchomościami (tekst jednolity Dz.U. z 202</w:t>
      </w:r>
      <w:r w:rsidR="004E1444">
        <w:rPr>
          <w:rFonts w:eastAsia="Times New Roman" w:cs="Times New Roman"/>
          <w:szCs w:val="24"/>
          <w:lang w:eastAsia="pl-PL"/>
        </w:rPr>
        <w:t>3</w:t>
      </w:r>
      <w:r w:rsidRPr="005D5C2E">
        <w:rPr>
          <w:rFonts w:eastAsia="Times New Roman" w:cs="Times New Roman"/>
          <w:szCs w:val="24"/>
          <w:lang w:eastAsia="pl-PL"/>
        </w:rPr>
        <w:t xml:space="preserve">r., poz. </w:t>
      </w:r>
      <w:r w:rsidR="004E1444">
        <w:rPr>
          <w:rFonts w:eastAsia="Times New Roman" w:cs="Times New Roman"/>
          <w:szCs w:val="24"/>
          <w:lang w:eastAsia="pl-PL"/>
        </w:rPr>
        <w:t>344</w:t>
      </w:r>
      <w:r w:rsidRPr="005D5C2E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 xml:space="preserve">. zm.) oraz uchwałą Nr XVIII/93/2019 Rady Miejskiej w Dobrym Mieście z dnia 3 października 2019 r. w sprawie określenia zasad gospodarowania zasobem nieruchomości stanowiących własność Gminy Dobre Miasto (Dz. Urz. Woj. Warmińsko-Mazurskiego z 2019 r., poz. 5534 z </w:t>
      </w:r>
      <w:proofErr w:type="spellStart"/>
      <w:r w:rsidRPr="005D5C2E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D5C2E">
        <w:rPr>
          <w:rFonts w:eastAsia="Times New Roman" w:cs="Times New Roman"/>
          <w:szCs w:val="24"/>
          <w:lang w:eastAsia="pl-PL"/>
        </w:rPr>
        <w:t>. zm.).</w:t>
      </w:r>
    </w:p>
    <w:p w:rsidR="0078268A" w:rsidRDefault="0078268A" w:rsidP="0078268A">
      <w:pPr>
        <w:spacing w:before="120" w:after="12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Zgodnie z Zarządzeniem Burmistrza Dobrego Miasta Nr IN.0050.</w:t>
      </w:r>
      <w:r>
        <w:rPr>
          <w:rFonts w:eastAsia="Times New Roman" w:cs="Times New Roman"/>
          <w:szCs w:val="24"/>
          <w:lang w:eastAsia="pl-PL"/>
        </w:rPr>
        <w:t>151</w:t>
      </w:r>
      <w:r w:rsidRPr="005D5C2E">
        <w:rPr>
          <w:rFonts w:eastAsia="Times New Roman" w:cs="Times New Roman"/>
          <w:szCs w:val="24"/>
          <w:lang w:eastAsia="pl-PL"/>
        </w:rPr>
        <w:t>.202</w:t>
      </w:r>
      <w:r w:rsidR="00DD501E">
        <w:rPr>
          <w:rFonts w:eastAsia="Times New Roman" w:cs="Times New Roman"/>
          <w:szCs w:val="24"/>
          <w:lang w:eastAsia="pl-PL"/>
        </w:rPr>
        <w:t>3</w:t>
      </w:r>
      <w:r w:rsidRPr="005D5C2E">
        <w:rPr>
          <w:rFonts w:eastAsia="Times New Roman" w:cs="Times New Roman"/>
          <w:szCs w:val="24"/>
          <w:lang w:eastAsia="pl-PL"/>
        </w:rPr>
        <w:t xml:space="preserve">.JŁ z dnia </w:t>
      </w:r>
      <w:r w:rsidR="000E68EF">
        <w:rPr>
          <w:rFonts w:eastAsia="Times New Roman" w:cs="Times New Roman"/>
          <w:szCs w:val="24"/>
          <w:lang w:eastAsia="pl-PL"/>
        </w:rPr>
        <w:br/>
      </w:r>
      <w:r w:rsidR="00DD501E">
        <w:rPr>
          <w:rFonts w:eastAsia="Times New Roman" w:cs="Times New Roman"/>
          <w:szCs w:val="24"/>
          <w:lang w:eastAsia="pl-PL"/>
        </w:rPr>
        <w:t>09 sierpnia</w:t>
      </w:r>
      <w:r w:rsidRPr="005D5C2E">
        <w:rPr>
          <w:rFonts w:eastAsia="Times New Roman" w:cs="Times New Roman"/>
          <w:szCs w:val="24"/>
          <w:lang w:eastAsia="pl-PL"/>
        </w:rPr>
        <w:t xml:space="preserve"> 202</w:t>
      </w:r>
      <w:r w:rsidR="00DD501E">
        <w:rPr>
          <w:rFonts w:eastAsia="Times New Roman" w:cs="Times New Roman"/>
          <w:szCs w:val="24"/>
          <w:lang w:eastAsia="pl-PL"/>
        </w:rPr>
        <w:t>3</w:t>
      </w:r>
      <w:r w:rsidRPr="005D5C2E">
        <w:rPr>
          <w:rFonts w:eastAsia="Times New Roman" w:cs="Times New Roman"/>
          <w:szCs w:val="24"/>
          <w:lang w:eastAsia="pl-PL"/>
        </w:rPr>
        <w:t xml:space="preserve">r. przeznaczona została do sprzedaży w drodze bezprzetargowej na poprawę warunków zagospodarowania nieruchomości przyległej, nieruchomość gruntowa stanowiąca własność Gminy Dobre Miasto, położona w obrębie </w:t>
      </w:r>
      <w:r w:rsidR="00DD501E">
        <w:rPr>
          <w:rFonts w:eastAsia="Times New Roman" w:cs="Times New Roman"/>
          <w:szCs w:val="24"/>
          <w:lang w:eastAsia="pl-PL"/>
        </w:rPr>
        <w:t>Cerkiewnik (19</w:t>
      </w:r>
      <w:r w:rsidRPr="005D5C2E">
        <w:rPr>
          <w:rFonts w:eastAsia="Times New Roman" w:cs="Times New Roman"/>
          <w:szCs w:val="24"/>
          <w:lang w:eastAsia="pl-PL"/>
        </w:rPr>
        <w:t xml:space="preserve">), gmina Dobre </w:t>
      </w:r>
      <w:r>
        <w:rPr>
          <w:rFonts w:eastAsia="Times New Roman" w:cs="Times New Roman"/>
          <w:szCs w:val="24"/>
          <w:lang w:eastAsia="pl-PL"/>
        </w:rPr>
        <w:t xml:space="preserve">Miasto, oznaczona jako działka </w:t>
      </w:r>
      <w:r w:rsidRPr="005D5C2E">
        <w:rPr>
          <w:rFonts w:eastAsia="Times New Roman" w:cs="Times New Roman"/>
          <w:szCs w:val="24"/>
          <w:lang w:eastAsia="pl-PL"/>
        </w:rPr>
        <w:t xml:space="preserve">nr </w:t>
      </w:r>
      <w:r w:rsidR="00DD501E">
        <w:rPr>
          <w:rFonts w:eastAsia="Times New Roman" w:cs="Times New Roman"/>
          <w:bCs/>
          <w:szCs w:val="24"/>
          <w:lang w:eastAsia="pl-PL"/>
        </w:rPr>
        <w:t>337/38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 o pow. 0,0</w:t>
      </w:r>
      <w:r w:rsidR="00DD501E">
        <w:rPr>
          <w:rFonts w:eastAsia="Times New Roman" w:cs="Times New Roman"/>
          <w:bCs/>
          <w:szCs w:val="24"/>
          <w:lang w:eastAsia="pl-PL"/>
        </w:rPr>
        <w:t>0</w:t>
      </w:r>
      <w:r w:rsidRPr="005D5C2E">
        <w:rPr>
          <w:rFonts w:eastAsia="Times New Roman" w:cs="Times New Roman"/>
          <w:bCs/>
          <w:szCs w:val="24"/>
          <w:lang w:eastAsia="pl-PL"/>
        </w:rPr>
        <w:t>22 ha, KW Nr OL1O/</w:t>
      </w:r>
      <w:r w:rsidR="00DD501E">
        <w:rPr>
          <w:rFonts w:eastAsia="Times New Roman" w:cs="Times New Roman"/>
          <w:bCs/>
          <w:szCs w:val="24"/>
          <w:lang w:eastAsia="pl-PL"/>
        </w:rPr>
        <w:t>00039158/7</w:t>
      </w:r>
      <w:r w:rsidRPr="005D5C2E">
        <w:rPr>
          <w:rFonts w:eastAsia="Times New Roman" w:cs="Times New Roman"/>
          <w:bCs/>
          <w:szCs w:val="24"/>
          <w:lang w:eastAsia="pl-PL"/>
        </w:rPr>
        <w:t>.</w:t>
      </w:r>
    </w:p>
    <w:p w:rsidR="006C7ABA" w:rsidRDefault="006C7ABA" w:rsidP="0078268A">
      <w:pPr>
        <w:spacing w:before="120" w:after="120" w:line="240" w:lineRule="auto"/>
        <w:jc w:val="both"/>
        <w:rPr>
          <w:rFonts w:eastAsia="Times New Roman" w:cs="Times New Roman"/>
          <w:b/>
          <w:bCs/>
          <w:i/>
          <w:szCs w:val="24"/>
          <w:u w:val="single"/>
          <w:lang w:eastAsia="pl-PL"/>
        </w:rPr>
      </w:pPr>
      <w:r w:rsidRPr="006C7ABA">
        <w:rPr>
          <w:rFonts w:eastAsia="Times New Roman" w:cs="Times New Roman"/>
          <w:b/>
          <w:bCs/>
          <w:i/>
          <w:szCs w:val="24"/>
          <w:u w:val="single"/>
          <w:lang w:eastAsia="pl-PL"/>
        </w:rPr>
        <w:t>Lokalizacja nieruchomości, otoczenie i sąsiedztwo</w:t>
      </w:r>
    </w:p>
    <w:p w:rsidR="006C7ABA" w:rsidRDefault="006C7ABA" w:rsidP="006C7ABA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Działka</w:t>
      </w:r>
      <w:r w:rsidRPr="005D5C2E">
        <w:rPr>
          <w:rFonts w:eastAsia="Times New Roman" w:cs="Times New Roman"/>
          <w:szCs w:val="24"/>
          <w:lang w:eastAsia="pl-PL"/>
        </w:rPr>
        <w:t xml:space="preserve"> nr </w:t>
      </w:r>
      <w:r>
        <w:rPr>
          <w:rFonts w:eastAsia="Times New Roman" w:cs="Times New Roman"/>
          <w:szCs w:val="24"/>
          <w:lang w:eastAsia="pl-PL"/>
        </w:rPr>
        <w:t>337/38</w:t>
      </w:r>
      <w:r w:rsidRPr="005D5C2E">
        <w:rPr>
          <w:rFonts w:eastAsia="Times New Roman" w:cs="Times New Roman"/>
          <w:szCs w:val="24"/>
          <w:lang w:eastAsia="pl-PL"/>
        </w:rPr>
        <w:t xml:space="preserve"> o powierzchni 0,0</w:t>
      </w:r>
      <w:r>
        <w:rPr>
          <w:rFonts w:eastAsia="Times New Roman" w:cs="Times New Roman"/>
          <w:szCs w:val="24"/>
          <w:lang w:eastAsia="pl-PL"/>
        </w:rPr>
        <w:t>0</w:t>
      </w:r>
      <w:r w:rsidRPr="005D5C2E">
        <w:rPr>
          <w:rFonts w:eastAsia="Times New Roman" w:cs="Times New Roman"/>
          <w:szCs w:val="24"/>
          <w:lang w:eastAsia="pl-PL"/>
        </w:rPr>
        <w:t>22 ha</w:t>
      </w:r>
      <w:r>
        <w:rPr>
          <w:rFonts w:eastAsia="Times New Roman" w:cs="Times New Roman"/>
          <w:szCs w:val="24"/>
          <w:lang w:eastAsia="pl-PL"/>
        </w:rPr>
        <w:t>, położona w miejscowości Cerkiewnik (obręb 0019 Cerkiewnik, gmina Dobre Miasto, powiat olsztyński, woj. warmińsko-mazurskie).</w:t>
      </w:r>
    </w:p>
    <w:p w:rsidR="006C7ABA" w:rsidRPr="006C7ABA" w:rsidRDefault="006C7ABA" w:rsidP="006C7ABA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Nieruchomość położona jest w otoczeniu zabudowy kolonijnej wsi Cerkiewnik – stanowiącej zabudowę o funkcji rekreacyjno-turystycznej, w oddaleniu około 12 km od centrum miasta Dobre Miasto. </w:t>
      </w:r>
      <w:r w:rsidRPr="005D5C2E">
        <w:rPr>
          <w:rFonts w:eastAsia="Times New Roman" w:cs="Times New Roman"/>
          <w:szCs w:val="24"/>
          <w:lang w:eastAsia="pl-PL"/>
        </w:rPr>
        <w:t xml:space="preserve"> </w:t>
      </w:r>
    </w:p>
    <w:p w:rsidR="0078268A" w:rsidRPr="005D5C2E" w:rsidRDefault="0078268A" w:rsidP="0078268A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5D5C2E">
        <w:rPr>
          <w:rFonts w:eastAsia="Times New Roman" w:cs="Times New Roman"/>
          <w:b/>
          <w:i/>
          <w:szCs w:val="24"/>
          <w:u w:val="single"/>
          <w:lang w:eastAsia="pl-PL"/>
        </w:rPr>
        <w:t>Opis nieruchomości:</w:t>
      </w:r>
    </w:p>
    <w:p w:rsidR="0078268A" w:rsidRDefault="000E68EF" w:rsidP="000E68E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Działka o wydłużonym kształcie zbliżonym do figury prostokąta i płaskim ukształtowaniu wysokościowym terenu. Działka stanowi teren wykorzystywany do obsługi przyległej nieruchomości zabudowanej budynkiem o funkcji letniskowej (w granicach działki znajduje się ogrodzenie oraz nasadzenia drzew, krzewów i bylin ozdobnych).</w:t>
      </w:r>
    </w:p>
    <w:p w:rsidR="006C7ABA" w:rsidRDefault="006C7ABA" w:rsidP="000E68E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Działka nr 337/38 przeznaczona jest do zbycia w trybie bezprzetargowym na poprawę warunków zagospodarowania nieruchomości przyległej</w:t>
      </w:r>
      <w:r w:rsidR="00DA3724">
        <w:rPr>
          <w:rFonts w:eastAsia="Times New Roman" w:cs="Times New Roman"/>
          <w:szCs w:val="24"/>
          <w:lang w:eastAsia="pl-PL"/>
        </w:rPr>
        <w:t xml:space="preserve"> – działki nr 337/13.</w:t>
      </w:r>
    </w:p>
    <w:p w:rsidR="000E68EF" w:rsidRDefault="000E68EF" w:rsidP="000E68E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Działka nr </w:t>
      </w:r>
      <w:r w:rsidR="00F32136">
        <w:rPr>
          <w:rFonts w:eastAsia="Times New Roman" w:cs="Times New Roman"/>
          <w:szCs w:val="24"/>
          <w:lang w:eastAsia="pl-PL"/>
        </w:rPr>
        <w:t xml:space="preserve">337/13 o powierzchni 0,0728 ha (obręb 0019 Cerkiewnik) o kształcie zbliżonym do figury prostokąta. Działka stanowi teren zabudowany budynkiem o funkcji letniskowej. Teren działki zagospodarowany na potrzeby związane z funkcją 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041BCB">
        <w:rPr>
          <w:rFonts w:eastAsia="Times New Roman" w:cs="Times New Roman"/>
          <w:szCs w:val="24"/>
          <w:lang w:eastAsia="pl-PL"/>
        </w:rPr>
        <w:t>rekreacyjną –</w:t>
      </w:r>
      <w:r w:rsidR="006C7ABA">
        <w:rPr>
          <w:rFonts w:eastAsia="Times New Roman" w:cs="Times New Roman"/>
          <w:szCs w:val="24"/>
          <w:lang w:eastAsia="pl-PL"/>
        </w:rPr>
        <w:t xml:space="preserve"> </w:t>
      </w:r>
      <w:r w:rsidR="00041BCB">
        <w:rPr>
          <w:rFonts w:eastAsia="Times New Roman" w:cs="Times New Roman"/>
          <w:szCs w:val="24"/>
          <w:lang w:eastAsia="pl-PL"/>
        </w:rPr>
        <w:t xml:space="preserve">letniskową (m.in. ogrodzenie oraz nasadzenia drzew, krzewów i bylin ozdobnych). Działki położone są w zasięgu sieci elektroenergetycznej. Sieć wodociągowa na analizowanym terenie </w:t>
      </w:r>
      <w:r w:rsidR="00D47E5E">
        <w:rPr>
          <w:rFonts w:eastAsia="Times New Roman" w:cs="Times New Roman"/>
          <w:szCs w:val="24"/>
          <w:lang w:eastAsia="pl-PL"/>
        </w:rPr>
        <w:t>zaopatrywana z własnych ujęć (studni), sieć kanalizacyjna na analizowanym terenie zaopatrywana z własnych zbiorników na nieczystości (szamba).</w:t>
      </w:r>
    </w:p>
    <w:p w:rsidR="00D47E5E" w:rsidRDefault="00D47E5E" w:rsidP="000E68EF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Dojazd do nieruchomości zapewniony jest z drogi o nawierzchni gruntowo-żwirowej.</w:t>
      </w:r>
    </w:p>
    <w:p w:rsidR="000D1A63" w:rsidRPr="00DA3724" w:rsidRDefault="000D1A63" w:rsidP="000D1A63">
      <w:pPr>
        <w:spacing w:before="120" w:after="120"/>
        <w:ind w:firstLine="708"/>
        <w:jc w:val="both"/>
        <w:rPr>
          <w:rFonts w:eastAsia="Times New Roman" w:cs="Times New Roman"/>
          <w:bCs/>
          <w:iCs/>
          <w:szCs w:val="24"/>
          <w:lang w:eastAsia="pl-PL"/>
        </w:rPr>
      </w:pPr>
      <w:r w:rsidRPr="00DA3724">
        <w:rPr>
          <w:rFonts w:eastAsia="Times New Roman" w:cs="Times New Roman"/>
          <w:bCs/>
          <w:iCs/>
          <w:szCs w:val="24"/>
          <w:lang w:eastAsia="pl-PL"/>
        </w:rPr>
        <w:t>Zgodnie z zaświadczeniem nr I/1361/2023 Starosty Olsztyńskiego z dnia 20 lipca 2023r. działka nr 337/38 położona w obrębie Cerkiewnik (0019) w gminie Dobre Miasto nie została objęta uproszczonym planem urządzenia lasu i nie została objęta decyzją, o której mowa w art. 19 ust. 3 ustawy z dnia 28 września 1991 roku o lasach.</w:t>
      </w:r>
    </w:p>
    <w:p w:rsidR="00903BDD" w:rsidRDefault="0078268A" w:rsidP="00E84992">
      <w:pPr>
        <w:spacing w:line="240" w:lineRule="auto"/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5D5C2E">
        <w:rPr>
          <w:rFonts w:eastAsia="Times New Roman" w:cs="Times New Roman"/>
          <w:b/>
          <w:color w:val="000000"/>
          <w:szCs w:val="24"/>
          <w:lang w:eastAsia="pl-PL"/>
        </w:rPr>
        <w:t xml:space="preserve">Dla nieruchomości oznaczonej jako działka nr </w:t>
      </w:r>
      <w:r w:rsidR="008F3F28">
        <w:rPr>
          <w:rFonts w:eastAsia="Times New Roman" w:cs="Times New Roman"/>
          <w:b/>
          <w:bCs/>
          <w:szCs w:val="24"/>
          <w:lang w:eastAsia="pl-PL"/>
        </w:rPr>
        <w:t>337/</w:t>
      </w:r>
      <w:r w:rsidR="00903BDD">
        <w:rPr>
          <w:rFonts w:eastAsia="Times New Roman" w:cs="Times New Roman"/>
          <w:b/>
          <w:bCs/>
          <w:szCs w:val="24"/>
          <w:lang w:eastAsia="pl-PL"/>
        </w:rPr>
        <w:t>38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b/>
          <w:color w:val="000000"/>
          <w:szCs w:val="24"/>
          <w:lang w:eastAsia="pl-PL"/>
        </w:rPr>
        <w:t xml:space="preserve">przez VI Wydział Ksiąg Wieczystych Sądu Rejonowego w Olsztynie prowadzona jest księga wieczysta KW Nr </w:t>
      </w:r>
      <w:r w:rsidRPr="005D5C2E">
        <w:rPr>
          <w:rFonts w:eastAsia="Times New Roman" w:cs="Times New Roman"/>
          <w:b/>
          <w:bCs/>
          <w:szCs w:val="24"/>
          <w:lang w:eastAsia="pl-PL"/>
        </w:rPr>
        <w:t>OL1O/</w:t>
      </w:r>
      <w:r w:rsidR="008F3F28">
        <w:rPr>
          <w:rFonts w:eastAsia="Times New Roman" w:cs="Times New Roman"/>
          <w:b/>
          <w:bCs/>
          <w:szCs w:val="24"/>
          <w:lang w:eastAsia="pl-PL"/>
        </w:rPr>
        <w:t>00039158/7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. 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           Dział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I</w:t>
      </w:r>
      <w:r>
        <w:rPr>
          <w:rFonts w:eastAsia="Times New Roman" w:cs="Times New Roman"/>
          <w:bCs/>
          <w:sz w:val="22"/>
          <w:lang w:eastAsia="pl-PL"/>
        </w:rPr>
        <w:t xml:space="preserve">II KW NR OL1O/00039158/7 zawiera - PRAWA, ROSZCZENIA I OGRANICZENIA </w:t>
      </w:r>
      <w:r w:rsidRPr="00351AF1">
        <w:rPr>
          <w:rFonts w:eastAsia="Times New Roman" w:cs="Times New Roman"/>
          <w:bCs/>
          <w:sz w:val="22"/>
          <w:lang w:eastAsia="pl-PL"/>
        </w:rPr>
        <w:t>:</w:t>
      </w:r>
    </w:p>
    <w:p w:rsidR="00903BDD" w:rsidRPr="00F21595" w:rsidRDefault="00903BDD" w:rsidP="00903BDD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21595">
        <w:rPr>
          <w:rFonts w:eastAsia="Times New Roman" w:cs="Times New Roman"/>
          <w:b/>
          <w:bCs/>
          <w:sz w:val="22"/>
          <w:lang w:eastAsia="pl-PL"/>
        </w:rPr>
        <w:lastRenderedPageBreak/>
        <w:t>Numer wpisu 1: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Rodzaj wpisu: ograniczone prawo rzeczowe związane z inną nieruchomością,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Treść wpisu:  na czas nieoznaczony nieodpłatna służebność gruntowa polegająca na prawie przejścia i przejazdu przez działkę nr 337/22 na odcinku do drogi gminnej – działki nr 337/20 pasem gruntu o szerokości 5 metrów przebiegającym wzdłuż granic działki nr 337/9,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Przedmiot wykonania: działka nr 337/22,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 w:val="22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 w:val="22"/>
          <w:lang w:eastAsia="pl-PL"/>
        </w:rPr>
        <w:t>: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Lp.1 Numer księgi wieczystej: OL1O/00072372/6;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Lp.2 Numer księgi wieczystej: OL1O/00162366/9;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Lp.3 Numer księgi wieczystej: OL1O/00162635/6: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Lp.4 Numer księgi wieczystej: OL1O/00164565/8;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Lp.5 Numer księgi wieczystej: OL1O/00164566/5;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Lp.6 Numer księgi wieczystej: OL1O/00164567/2;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Lp.7</w:t>
      </w:r>
      <w:r w:rsidRPr="00274734">
        <w:rPr>
          <w:rFonts w:eastAsia="Times New Roman" w:cs="Times New Roman"/>
          <w:bCs/>
          <w:sz w:val="22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>Numer księgi wieczystej: OL1O/00164568/9;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Lp.8 Numer księgi wieczystej: OL1O/00038716/0; numer wpisu 1,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 9 Numer księgi wieczystej: OL1O/00166515/7; numer wpisu 2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Rodzaj zmiany w polu 3.4.1.6.wpisano nieruchomość </w:t>
      </w:r>
      <w:proofErr w:type="spellStart"/>
      <w:r>
        <w:rPr>
          <w:rFonts w:eastAsia="Times New Roman" w:cs="Times New Roman"/>
          <w:bCs/>
          <w:sz w:val="22"/>
          <w:lang w:eastAsia="pl-PL"/>
        </w:rPr>
        <w:t>współobciążoną</w:t>
      </w:r>
      <w:proofErr w:type="spellEnd"/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Wskazania innej nieruchomości – nieruchomość władnąca, Lp.1. Numer księgi OL1O/00058105/0,</w:t>
      </w:r>
    </w:p>
    <w:p w:rsidR="00903BDD" w:rsidRDefault="00903BDD" w:rsidP="00903BDD">
      <w:pPr>
        <w:jc w:val="both"/>
        <w:rPr>
          <w:rFonts w:eastAsia="Times New Roman" w:cs="Times New Roman"/>
          <w:bCs/>
          <w:sz w:val="22"/>
          <w:lang w:eastAsia="pl-PL"/>
        </w:rPr>
      </w:pPr>
    </w:p>
    <w:p w:rsidR="00903BDD" w:rsidRPr="000C374C" w:rsidRDefault="00903BDD" w:rsidP="00903BDD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0C374C">
        <w:rPr>
          <w:rFonts w:eastAsia="Times New Roman" w:cs="Times New Roman"/>
          <w:b/>
          <w:bCs/>
          <w:sz w:val="22"/>
          <w:lang w:eastAsia="pl-PL"/>
        </w:rPr>
        <w:t>Numer wpisu 2:</w:t>
      </w:r>
    </w:p>
    <w:p w:rsidR="00903BDD" w:rsidRPr="000C374C" w:rsidRDefault="00903BDD" w:rsidP="00903BDD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 i na czas nieoznaczony służebność gruntowa polegająca na prawie przejścia i przejazdu przez działkę nr 337/32.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>7, numer wpisu 3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OL1O/00038716/</w:t>
      </w:r>
      <w:r w:rsidRPr="000C374C">
        <w:rPr>
          <w:rFonts w:eastAsia="Times New Roman" w:cs="Times New Roman"/>
          <w:sz w:val="21"/>
          <w:szCs w:val="21"/>
          <w:lang w:eastAsia="pl-PL"/>
        </w:rPr>
        <w:t>0</w:t>
      </w:r>
    </w:p>
    <w:p w:rsidR="00903BDD" w:rsidRDefault="00903BDD" w:rsidP="00903BDD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0C374C">
        <w:rPr>
          <w:rFonts w:eastAsia="Times New Roman" w:cs="Times New Roman"/>
          <w:b/>
          <w:sz w:val="21"/>
          <w:szCs w:val="21"/>
          <w:lang w:eastAsia="pl-PL"/>
        </w:rPr>
        <w:t>Numer wpisu 3:</w:t>
      </w:r>
    </w:p>
    <w:p w:rsidR="00903BDD" w:rsidRPr="000C374C" w:rsidRDefault="00903BDD" w:rsidP="00903BDD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 i na czas nieoznaczony służebność gruntowa polegająca na prawie przejścia i przejazdu przez działkę nr 337/32.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4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OL1O/00038802/0</w:t>
      </w:r>
    </w:p>
    <w:p w:rsidR="00903BDD" w:rsidRDefault="00903BDD" w:rsidP="00903BDD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4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903BDD" w:rsidRPr="000C374C" w:rsidRDefault="00903BDD" w:rsidP="00903BDD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 służebność gruntowa polegająca na prawie przejścia i przejazdu przez działkę nr 337/32.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5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OL1O/00164568/9</w:t>
      </w:r>
    </w:p>
    <w:p w:rsidR="00903BDD" w:rsidRDefault="00903BDD" w:rsidP="00903BDD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5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903BDD" w:rsidRPr="000C374C" w:rsidRDefault="00903BDD" w:rsidP="00903BDD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</w:t>
      </w:r>
      <w:r>
        <w:rPr>
          <w:rFonts w:eastAsia="Times New Roman" w:cs="Times New Roman"/>
          <w:sz w:val="21"/>
          <w:szCs w:val="21"/>
          <w:lang w:eastAsia="pl-PL"/>
        </w:rPr>
        <w:t xml:space="preserve"> i na czas nieoznaczony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służebność gruntowa polegająca na prawie przejścia i pr</w:t>
      </w:r>
      <w:r>
        <w:rPr>
          <w:rFonts w:eastAsia="Times New Roman" w:cs="Times New Roman"/>
          <w:sz w:val="21"/>
          <w:szCs w:val="21"/>
          <w:lang w:eastAsia="pl-PL"/>
        </w:rPr>
        <w:t>zejazdu przez działkę nr 337/32 pasem ziemi o szerokości 5 metrów.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6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lastRenderedPageBreak/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OL1O/00164567/2</w:t>
      </w:r>
    </w:p>
    <w:p w:rsidR="00903BDD" w:rsidRDefault="00903BDD" w:rsidP="00903BDD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6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903BDD" w:rsidRPr="000C374C" w:rsidRDefault="00903BDD" w:rsidP="00903BDD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</w:t>
      </w:r>
      <w:r>
        <w:rPr>
          <w:rFonts w:eastAsia="Times New Roman" w:cs="Times New Roman"/>
          <w:sz w:val="21"/>
          <w:szCs w:val="21"/>
          <w:lang w:eastAsia="pl-PL"/>
        </w:rPr>
        <w:t xml:space="preserve"> i na czas nieoznaczony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służebność gruntowa polegająca na prawie przejścia i pr</w:t>
      </w:r>
      <w:r>
        <w:rPr>
          <w:rFonts w:eastAsia="Times New Roman" w:cs="Times New Roman"/>
          <w:sz w:val="21"/>
          <w:szCs w:val="21"/>
          <w:lang w:eastAsia="pl-PL"/>
        </w:rPr>
        <w:t>zejazdu przez działkę nr 337/32.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7</w:t>
      </w:r>
    </w:p>
    <w:p w:rsidR="00903BDD" w:rsidRPr="000C374C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903BDD" w:rsidRPr="00081A3A" w:rsidRDefault="00903BDD" w:rsidP="00903BDD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OL1O/00164566/5</w:t>
      </w:r>
    </w:p>
    <w:p w:rsidR="0078268A" w:rsidRPr="00C211B4" w:rsidRDefault="00903BDD" w:rsidP="00C211B4">
      <w:pPr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tbl>
      <w:tblPr>
        <w:tblpPr w:leftFromText="141" w:rightFromText="141" w:vertAnchor="text" w:horzAnchor="margin" w:tblpXSpec="center" w:tblpY="209"/>
        <w:tblOverlap w:val="never"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678"/>
        <w:gridCol w:w="2339"/>
      </w:tblGrid>
      <w:tr w:rsidR="0078268A" w:rsidRPr="007D5548" w:rsidTr="006E4E58">
        <w:trPr>
          <w:trHeight w:val="966"/>
          <w:jc w:val="center"/>
        </w:trPr>
        <w:tc>
          <w:tcPr>
            <w:tcW w:w="2622" w:type="dxa"/>
            <w:vAlign w:val="center"/>
          </w:tcPr>
          <w:p w:rsidR="0078268A" w:rsidRPr="007D5548" w:rsidRDefault="0078268A" w:rsidP="006E4E58">
            <w:pPr>
              <w:spacing w:beforeLines="60" w:before="144" w:afterLines="60" w:after="144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 Oznaczenie nieruchomości według ewidencji gruntów oraz księgi wieczystej</w:t>
            </w:r>
          </w:p>
        </w:tc>
        <w:tc>
          <w:tcPr>
            <w:tcW w:w="4678" w:type="dxa"/>
            <w:vAlign w:val="center"/>
          </w:tcPr>
          <w:p w:rsidR="0078268A" w:rsidRPr="007D5548" w:rsidRDefault="0078268A" w:rsidP="006E4E5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nieruchomości i sposób jej zagospodarowania</w:t>
            </w:r>
          </w:p>
        </w:tc>
        <w:tc>
          <w:tcPr>
            <w:tcW w:w="2339" w:type="dxa"/>
            <w:vAlign w:val="center"/>
          </w:tcPr>
          <w:p w:rsidR="0078268A" w:rsidRPr="007D5548" w:rsidRDefault="0078268A" w:rsidP="006E4E5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sprzedaży (netto)</w:t>
            </w:r>
          </w:p>
          <w:p w:rsidR="0078268A" w:rsidRPr="007D5548" w:rsidRDefault="0078268A" w:rsidP="006E4E5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78268A" w:rsidRPr="007D5548" w:rsidTr="006E4E58">
        <w:trPr>
          <w:trHeight w:val="258"/>
          <w:jc w:val="center"/>
        </w:trPr>
        <w:tc>
          <w:tcPr>
            <w:tcW w:w="2622" w:type="dxa"/>
          </w:tcPr>
          <w:p w:rsidR="0078268A" w:rsidRPr="007D5548" w:rsidRDefault="0078268A" w:rsidP="006E4E58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78268A" w:rsidRPr="007D5548" w:rsidRDefault="0078268A" w:rsidP="006E4E58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iCs/>
                <w:sz w:val="22"/>
                <w:lang w:eastAsia="pl-PL"/>
              </w:rPr>
            </w:pPr>
            <w:r w:rsidRPr="007D5548">
              <w:rPr>
                <w:rFonts w:eastAsia="Times New Roman" w:cs="Times New Roman"/>
                <w:b/>
                <w:iCs/>
                <w:sz w:val="20"/>
                <w:szCs w:val="20"/>
                <w:lang w:eastAsia="pl-PL"/>
              </w:rPr>
              <w:t xml:space="preserve">Dobre </w:t>
            </w:r>
            <w:r w:rsidRPr="007D5548">
              <w:rPr>
                <w:rFonts w:eastAsia="Times New Roman" w:cs="Times New Roman"/>
                <w:b/>
                <w:iCs/>
                <w:sz w:val="22"/>
                <w:lang w:eastAsia="pl-PL"/>
              </w:rPr>
              <w:t>Miasto</w:t>
            </w:r>
          </w:p>
          <w:p w:rsidR="0078268A" w:rsidRDefault="009436A7" w:rsidP="006E4E58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Cerkiewnik (0019</w:t>
            </w:r>
            <w:r w:rsidR="0078268A">
              <w:rPr>
                <w:rFonts w:eastAsia="Times New Roman" w:cs="Times New Roman"/>
                <w:b/>
                <w:sz w:val="22"/>
                <w:lang w:eastAsia="pl-PL"/>
              </w:rPr>
              <w:t>)</w:t>
            </w:r>
          </w:p>
          <w:p w:rsidR="0078268A" w:rsidRPr="007D5548" w:rsidRDefault="0078268A" w:rsidP="006E4E58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78268A" w:rsidRPr="007D5548" w:rsidRDefault="0078268A" w:rsidP="006E4E5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iałka</w:t>
            </w: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nr </w:t>
            </w:r>
            <w:r w:rsidR="009436A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337/38</w:t>
            </w:r>
          </w:p>
          <w:p w:rsidR="0078268A" w:rsidRDefault="0078268A" w:rsidP="006E4E5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  0,0</w:t>
            </w:r>
            <w:r w:rsidR="009436A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</w:t>
            </w:r>
            <w:r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ha </w:t>
            </w:r>
          </w:p>
          <w:p w:rsidR="0078268A" w:rsidRDefault="0078268A" w:rsidP="006E4E5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>(w tym B</w:t>
            </w:r>
            <w:r w:rsidR="009436A7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r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– 0,0</w:t>
            </w:r>
            <w:r w:rsidR="009436A7">
              <w:rPr>
                <w:rFonts w:eastAsia="Times New Roman" w:cs="Times New Roman"/>
                <w:sz w:val="20"/>
                <w:szCs w:val="20"/>
                <w:lang w:eastAsia="pl-PL"/>
              </w:rPr>
              <w:t>022</w:t>
            </w:r>
            <w:r w:rsidRPr="007D554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ha)</w:t>
            </w:r>
          </w:p>
          <w:p w:rsidR="0078268A" w:rsidRPr="007D5548" w:rsidRDefault="0078268A" w:rsidP="006E4E5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8268A" w:rsidRPr="000C474C" w:rsidRDefault="0078268A" w:rsidP="006E4E58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C474C">
              <w:rPr>
                <w:rFonts w:eastAsia="Times New Roman" w:cs="Times New Roman"/>
                <w:b/>
                <w:sz w:val="22"/>
                <w:lang w:eastAsia="pl-PL"/>
              </w:rPr>
              <w:t>OL1O/</w:t>
            </w:r>
            <w:r w:rsidR="009436A7">
              <w:rPr>
                <w:rFonts w:eastAsia="Times New Roman" w:cs="Times New Roman"/>
                <w:b/>
                <w:sz w:val="22"/>
                <w:lang w:eastAsia="pl-PL"/>
              </w:rPr>
              <w:t>00039158/7</w:t>
            </w:r>
          </w:p>
          <w:p w:rsidR="0078268A" w:rsidRPr="007D5548" w:rsidRDefault="0078268A" w:rsidP="006E4E5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vAlign w:val="center"/>
          </w:tcPr>
          <w:p w:rsidR="009436A7" w:rsidRPr="00DA3724" w:rsidRDefault="009436A7" w:rsidP="009436A7">
            <w:pPr>
              <w:spacing w:before="120" w:after="120"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DA3724">
              <w:rPr>
                <w:rFonts w:eastAsia="Times New Roman" w:cs="Times New Roman"/>
                <w:sz w:val="22"/>
                <w:lang w:eastAsia="pl-PL"/>
              </w:rPr>
              <w:t xml:space="preserve">Nieruchomość położona jest na terenie, dla którego brak jest opracowania miejscowego planu zagospodarowania przestrzennego. Zgodnie ze Studium Uwarunkowań i Kierunków zagospodarowania Przestrzennego Miasta i Gminy Dobre Miasto, przyjętym Uchwałą Rady Miejskiej w Dobrym Mieście Nr XLVI/292/2017 z dnia 28 września 2017 r. działka nr 337/13 i 337/38 położone w obrębie geodezyjnym 0019 Cerkiewnik, znajdują się w granicach struktury funkcjonalno-przestrzennej oznaczonej jako tereny rekreacji i turystyki (zgodnie z kierunkami zagospodarowana przestrzennego). </w:t>
            </w:r>
          </w:p>
          <w:p w:rsidR="0078268A" w:rsidRPr="007D5548" w:rsidRDefault="0078268A" w:rsidP="006E4E5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</w:tcPr>
          <w:p w:rsidR="0078268A" w:rsidRPr="007D5548" w:rsidRDefault="0078268A" w:rsidP="006E4E58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8268A" w:rsidRPr="007D5548" w:rsidRDefault="0078268A" w:rsidP="006E4E58">
            <w:pPr>
              <w:spacing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78268A" w:rsidRPr="007D5548" w:rsidRDefault="004E1444" w:rsidP="006E4E58">
            <w:pPr>
              <w:spacing w:line="240" w:lineRule="auto"/>
              <w:ind w:left="72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2.663</w:t>
            </w:r>
            <w:r w:rsidR="0078268A" w:rsidRPr="007D554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78268A" w:rsidRPr="007D5548" w:rsidRDefault="0078268A" w:rsidP="006E4E58">
            <w:pPr>
              <w:spacing w:line="240" w:lineRule="auto"/>
              <w:ind w:left="-7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(słownie: </w:t>
            </w:r>
            <w:r w:rsidR="004E14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dwa tysiące sześćset sześćdziesiąt trzy</w:t>
            </w: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złot</w:t>
            </w:r>
            <w:r w:rsidR="004E14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  <w:r w:rsidRPr="007D554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00/100)</w:t>
            </w:r>
          </w:p>
          <w:p w:rsidR="0078268A" w:rsidRPr="007D5548" w:rsidRDefault="0078268A" w:rsidP="006E4E58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436A7" w:rsidRDefault="009436A7" w:rsidP="009436A7">
      <w:pPr>
        <w:ind w:right="-1" w:firstLine="708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9436A7" w:rsidRPr="000D1A63" w:rsidRDefault="000D1A63" w:rsidP="00CF6EAA">
      <w:pPr>
        <w:spacing w:before="60" w:after="60" w:line="240" w:lineRule="auto"/>
        <w:ind w:firstLine="708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0D1A63">
        <w:rPr>
          <w:rFonts w:eastAsia="Times New Roman" w:cs="Times New Roman"/>
          <w:b/>
          <w:szCs w:val="24"/>
          <w:u w:val="single"/>
          <w:lang w:eastAsia="pl-PL"/>
        </w:rPr>
        <w:t xml:space="preserve">Do sprzedaży ww. nieruchomości gruntowej zastosowanie mają 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przepisy Ustawy z dnia 11 marca </w:t>
      </w:r>
      <w:r w:rsidRPr="000D1A63">
        <w:rPr>
          <w:rFonts w:eastAsia="Times New Roman" w:cs="Times New Roman"/>
          <w:b/>
          <w:szCs w:val="24"/>
          <w:u w:val="single"/>
          <w:lang w:eastAsia="pl-PL"/>
        </w:rPr>
        <w:t>2004 roku o podatku od towarów i usług (</w:t>
      </w:r>
      <w:proofErr w:type="spellStart"/>
      <w:r w:rsidRPr="000D1A63">
        <w:rPr>
          <w:rFonts w:eastAsia="Times New Roman" w:cs="Times New Roman"/>
          <w:b/>
          <w:szCs w:val="24"/>
          <w:u w:val="single"/>
          <w:lang w:eastAsia="pl-PL"/>
        </w:rPr>
        <w:t>t.j</w:t>
      </w:r>
      <w:proofErr w:type="spellEnd"/>
      <w:r w:rsidRPr="000D1A63">
        <w:rPr>
          <w:rFonts w:eastAsia="Times New Roman" w:cs="Times New Roman"/>
          <w:b/>
          <w:szCs w:val="24"/>
          <w:u w:val="single"/>
          <w:lang w:eastAsia="pl-PL"/>
        </w:rPr>
        <w:t xml:space="preserve">. Dz. U. z 2023 r., poz. 1570 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z </w:t>
      </w:r>
      <w:proofErr w:type="spellStart"/>
      <w:r>
        <w:rPr>
          <w:rFonts w:eastAsia="Times New Roman" w:cs="Times New Roman"/>
          <w:b/>
          <w:szCs w:val="24"/>
          <w:u w:val="single"/>
          <w:lang w:eastAsia="pl-PL"/>
        </w:rPr>
        <w:t>późn</w:t>
      </w:r>
      <w:proofErr w:type="spellEnd"/>
      <w:r>
        <w:rPr>
          <w:rFonts w:eastAsia="Times New Roman" w:cs="Times New Roman"/>
          <w:b/>
          <w:szCs w:val="24"/>
          <w:u w:val="single"/>
          <w:lang w:eastAsia="pl-PL"/>
        </w:rPr>
        <w:t xml:space="preserve">. zm.). Zgodnie z art. 43 </w:t>
      </w:r>
      <w:r w:rsidRPr="000D1A63">
        <w:rPr>
          <w:rFonts w:eastAsia="Times New Roman" w:cs="Times New Roman"/>
          <w:b/>
          <w:szCs w:val="24"/>
          <w:u w:val="single"/>
          <w:lang w:eastAsia="pl-PL"/>
        </w:rPr>
        <w:t>ust. 1 pkt. 9 ww. ustawy zbycie ww. nieruchomości działki podlega zwolnieniu od podatku VAT.</w:t>
      </w:r>
    </w:p>
    <w:p w:rsidR="0078268A" w:rsidRPr="005D5C2E" w:rsidRDefault="0078268A" w:rsidP="0078268A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Zgodnie z art. 70 ust. 2 ww. ustawy z dnia 21 sierpnia 1997 r. o gospodarce nieruchomościami cena nieruchomości sprzedawanej w drodze bezprzetargowej, może zostać rozłożona na raty, na czas nie dłuższy niż 10 lat. Wierzytelność Gminy w stosunku do nabywcy z tego tytułu podlega zabezpieczeniu, w szczególności przez ustanowienie hipoteki. Pierwsza rata podlega zapłacie nie później niż do dnia zawarcia umowy przenoszącej własność nieruchomości, a następne raty wraz z oprocentowaniem podlegają zapłacie w terminach ustalonych przez strony w umowie. Rozłożona na raty niespłacona część ceny podlega oprocentowaniu przy zastosowaniu stopy procentowej równej stopie redyskonta weksli stosowanej przez Narodowy Bank Polski.</w:t>
      </w:r>
    </w:p>
    <w:p w:rsidR="0078268A" w:rsidRPr="005D5C2E" w:rsidRDefault="0078268A" w:rsidP="0078268A">
      <w:pPr>
        <w:spacing w:before="120" w:after="120" w:line="240" w:lineRule="auto"/>
        <w:jc w:val="both"/>
        <w:rPr>
          <w:rFonts w:eastAsia="Times New Roman" w:cs="Times New Roman"/>
          <w:bCs/>
          <w:i/>
          <w:szCs w:val="24"/>
          <w:lang w:eastAsia="pl-PL"/>
        </w:rPr>
      </w:pPr>
      <w:r w:rsidRPr="005D5C2E">
        <w:rPr>
          <w:rFonts w:eastAsia="Times New Roman" w:cs="Times New Roman"/>
          <w:bCs/>
          <w:szCs w:val="24"/>
          <w:lang w:eastAsia="pl-PL"/>
        </w:rPr>
        <w:t xml:space="preserve">Wierzytelność pieniężna z tytułu reszty ceny sprzedaży nieruchomości lub jej części podlega zabezpieczeniu hipoteką zgodnie </w:t>
      </w:r>
      <w:r w:rsidRPr="005D5C2E">
        <w:rPr>
          <w:rFonts w:eastAsia="Times New Roman" w:cs="Times New Roman"/>
          <w:szCs w:val="24"/>
          <w:lang w:eastAsia="pl-PL"/>
        </w:rPr>
        <w:t xml:space="preserve">z zarządzeniem Nr GN.0050.35.2017.CR Burmistrza Dobrego Miasta z dnia 7 marca 2017 r. w sprawie: </w:t>
      </w:r>
      <w:r w:rsidRPr="005D5C2E">
        <w:rPr>
          <w:rFonts w:eastAsia="Times New Roman" w:cs="Times New Roman"/>
          <w:i/>
          <w:szCs w:val="24"/>
          <w:lang w:eastAsia="pl-PL"/>
        </w:rPr>
        <w:t xml:space="preserve">wyznaczenia minimalnych granic sumy </w:t>
      </w:r>
      <w:r w:rsidRPr="005D5C2E">
        <w:rPr>
          <w:rFonts w:eastAsia="Times New Roman" w:cs="Times New Roman"/>
          <w:i/>
          <w:szCs w:val="24"/>
          <w:lang w:eastAsia="pl-PL"/>
        </w:rPr>
        <w:lastRenderedPageBreak/>
        <w:t xml:space="preserve">hipoteki zabezpieczającej wierzytelność pieniężną Gminy Dobre Miasto w stosunku do nabywcy w związku z rozłożeniem ceny sprzedaży nieruchomości na raty. </w:t>
      </w:r>
    </w:p>
    <w:p w:rsidR="0078268A" w:rsidRPr="005D5C2E" w:rsidRDefault="0078268A" w:rsidP="0078268A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>Należność z tytułu sprzedaży nieruchomości podlega wpłacie na konto Gminy Dobre Miasto w Warmińskim Banku Spółdzielczym Oddział Dobre Miasto Nr 71 8857 1041 3001 0000 2163 0001 najpóźniej do dnia zawarcia umowy notarialnej.</w:t>
      </w:r>
    </w:p>
    <w:p w:rsidR="0078268A" w:rsidRPr="005D5C2E" w:rsidRDefault="0078268A" w:rsidP="0078268A">
      <w:pPr>
        <w:spacing w:before="60" w:after="60" w:line="240" w:lineRule="auto"/>
        <w:rPr>
          <w:rFonts w:eastAsia="Times New Roman" w:cs="Times New Roman"/>
          <w:b/>
          <w:szCs w:val="24"/>
          <w:lang w:eastAsia="pl-PL"/>
        </w:rPr>
      </w:pPr>
      <w:r w:rsidRPr="005D5C2E">
        <w:rPr>
          <w:rFonts w:eastAsia="Times New Roman" w:cs="Times New Roman"/>
          <w:b/>
          <w:szCs w:val="24"/>
          <w:lang w:eastAsia="pl-PL"/>
        </w:rPr>
        <w:t>Koszty notarialne i sądowe w całości ponosi nabywca nieruchomości.</w:t>
      </w:r>
    </w:p>
    <w:p w:rsidR="0078268A" w:rsidRPr="005D5C2E" w:rsidRDefault="0078268A" w:rsidP="0078268A">
      <w:pPr>
        <w:spacing w:before="60"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bCs/>
          <w:szCs w:val="24"/>
          <w:lang w:eastAsia="pl-PL"/>
        </w:rPr>
        <w:t>Wykaz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bCs/>
          <w:szCs w:val="24"/>
          <w:lang w:eastAsia="pl-PL"/>
        </w:rPr>
        <w:t xml:space="preserve">podaje się do publicznej wiadomości </w:t>
      </w:r>
      <w:r w:rsidRPr="005D5C2E">
        <w:rPr>
          <w:rFonts w:eastAsia="Times New Roman" w:cs="Times New Roman"/>
          <w:szCs w:val="24"/>
          <w:lang w:eastAsia="pl-PL"/>
        </w:rPr>
        <w:t>poprzez wywieszenie na tablicy</w:t>
      </w:r>
      <w:r w:rsidRPr="005D5C2E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5D5C2E">
        <w:rPr>
          <w:rFonts w:eastAsia="Times New Roman" w:cs="Times New Roman"/>
          <w:szCs w:val="24"/>
          <w:lang w:eastAsia="pl-PL"/>
        </w:rPr>
        <w:t>informacyjnej – Gospodarka Nieruchomościami w siedzibie Urzędu Miejskiego w Dobrym Mieście przy ul. Warszawskiej 14, przez okres 21 dni tj</w:t>
      </w:r>
      <w:r w:rsidRPr="005D5C2E">
        <w:rPr>
          <w:rFonts w:eastAsia="Times New Roman" w:cs="Times New Roman"/>
          <w:bCs/>
          <w:szCs w:val="24"/>
          <w:lang w:eastAsia="pl-PL"/>
        </w:rPr>
        <w:t>.</w:t>
      </w:r>
      <w:r w:rsidRPr="005D5C2E">
        <w:rPr>
          <w:rFonts w:eastAsia="Times New Roman" w:cs="Times New Roman"/>
          <w:szCs w:val="24"/>
          <w:lang w:eastAsia="pl-PL"/>
        </w:rPr>
        <w:t xml:space="preserve"> </w:t>
      </w:r>
      <w:r w:rsidR="009436A7">
        <w:rPr>
          <w:rFonts w:eastAsia="Times New Roman" w:cs="Times New Roman"/>
          <w:b/>
          <w:szCs w:val="24"/>
          <w:lang w:eastAsia="pl-PL"/>
        </w:rPr>
        <w:t>od dnia 20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</w:t>
      </w:r>
      <w:r w:rsidR="009436A7">
        <w:rPr>
          <w:rFonts w:eastAsia="Times New Roman" w:cs="Times New Roman"/>
          <w:b/>
          <w:szCs w:val="24"/>
          <w:lang w:eastAsia="pl-PL"/>
        </w:rPr>
        <w:t>września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202</w:t>
      </w:r>
      <w:r w:rsidR="009436A7">
        <w:rPr>
          <w:rFonts w:eastAsia="Times New Roman" w:cs="Times New Roman"/>
          <w:b/>
          <w:szCs w:val="24"/>
          <w:lang w:eastAsia="pl-PL"/>
        </w:rPr>
        <w:t>3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r. do dnia  </w:t>
      </w:r>
      <w:r w:rsidR="000D1A63">
        <w:rPr>
          <w:rFonts w:eastAsia="Times New Roman" w:cs="Times New Roman"/>
          <w:b/>
          <w:szCs w:val="24"/>
          <w:lang w:eastAsia="pl-PL"/>
        </w:rPr>
        <w:br/>
      </w:r>
      <w:r w:rsidR="009436A7">
        <w:rPr>
          <w:rFonts w:eastAsia="Times New Roman" w:cs="Times New Roman"/>
          <w:b/>
          <w:szCs w:val="24"/>
          <w:lang w:eastAsia="pl-PL"/>
        </w:rPr>
        <w:t>11 października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202</w:t>
      </w:r>
      <w:r w:rsidR="009436A7">
        <w:rPr>
          <w:rFonts w:eastAsia="Times New Roman" w:cs="Times New Roman"/>
          <w:b/>
          <w:szCs w:val="24"/>
          <w:lang w:eastAsia="pl-PL"/>
        </w:rPr>
        <w:t>3</w:t>
      </w:r>
      <w:r w:rsidRPr="005D5C2E">
        <w:rPr>
          <w:rFonts w:eastAsia="Times New Roman" w:cs="Times New Roman"/>
          <w:b/>
          <w:szCs w:val="24"/>
          <w:lang w:eastAsia="pl-PL"/>
        </w:rPr>
        <w:t>r.</w:t>
      </w:r>
      <w:r w:rsidRPr="005D5C2E">
        <w:rPr>
          <w:rFonts w:eastAsia="Times New Roman" w:cs="Times New Roman"/>
          <w:szCs w:val="24"/>
          <w:lang w:eastAsia="pl-PL"/>
        </w:rPr>
        <w:t xml:space="preserve">, a ponadto publikuje się na stronie Biuletynu Informacji Publicznej Urzędu Miejskiego w Dobrym Mieście </w:t>
      </w:r>
      <w:hyperlink r:id="rId5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 i internetowej urzędu  </w:t>
      </w:r>
      <w:hyperlink r:id="rId6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, a także zamieszcza się w mediach elektronicznych </w:t>
      </w:r>
      <w:hyperlink r:id="rId7" w:history="1">
        <w:r w:rsidRPr="005D5C2E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5D5C2E">
        <w:rPr>
          <w:rFonts w:eastAsia="Times New Roman" w:cs="Times New Roman"/>
          <w:szCs w:val="24"/>
          <w:lang w:eastAsia="pl-PL"/>
        </w:rPr>
        <w:t xml:space="preserve"> oraz podaje do publicznej wiadomości w inny sposób zwyczajowo przyjęty w danej miejscowości. </w:t>
      </w:r>
    </w:p>
    <w:p w:rsidR="0078268A" w:rsidRPr="005D5C2E" w:rsidRDefault="0078268A" w:rsidP="0078268A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b/>
          <w:szCs w:val="24"/>
          <w:lang w:eastAsia="pl-PL"/>
        </w:rPr>
        <w:t xml:space="preserve">Z dniem </w:t>
      </w:r>
      <w:r w:rsidR="000D1A63">
        <w:rPr>
          <w:rFonts w:eastAsia="Times New Roman" w:cs="Times New Roman"/>
          <w:b/>
          <w:szCs w:val="24"/>
          <w:lang w:eastAsia="pl-PL"/>
        </w:rPr>
        <w:t>2 listopada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 202</w:t>
      </w:r>
      <w:r w:rsidR="000D1A63">
        <w:rPr>
          <w:rFonts w:eastAsia="Times New Roman" w:cs="Times New Roman"/>
          <w:b/>
          <w:szCs w:val="24"/>
          <w:lang w:eastAsia="pl-PL"/>
        </w:rPr>
        <w:t>3</w:t>
      </w:r>
      <w:r w:rsidRPr="005D5C2E">
        <w:rPr>
          <w:rFonts w:eastAsia="Times New Roman" w:cs="Times New Roman"/>
          <w:b/>
          <w:szCs w:val="24"/>
          <w:lang w:eastAsia="pl-PL"/>
        </w:rPr>
        <w:t xml:space="preserve">r. </w:t>
      </w:r>
      <w:r w:rsidRPr="005D5C2E">
        <w:rPr>
          <w:rFonts w:eastAsia="Times New Roman" w:cs="Times New Roman"/>
          <w:szCs w:val="24"/>
          <w:lang w:eastAsia="pl-PL"/>
        </w:rPr>
        <w:t>upływa termin do złożenia wniosku przez osoby, którym przysługuje (zgodnie z art. 34 ust.1, pkt 1 i pkt 2 ustawy o gospodarce nieruchomościami) pierwszeństwo w nabyciu nieruchomości, jeżeli złożą oświadczenie, że wyrażają zgodę na cenę ustaloną w sposób określony w ustawie.</w:t>
      </w:r>
    </w:p>
    <w:p w:rsidR="0078268A" w:rsidRPr="005D5C2E" w:rsidRDefault="0078268A" w:rsidP="0078268A">
      <w:pPr>
        <w:spacing w:before="60" w:after="6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D5C2E">
        <w:rPr>
          <w:rFonts w:eastAsia="Times New Roman" w:cs="Times New Roman"/>
          <w:szCs w:val="24"/>
          <w:lang w:eastAsia="pl-PL"/>
        </w:rPr>
        <w:t xml:space="preserve">Informacje można uzyskać w Referacie Inwestycji i Nieruchomości (IN) w Urzędzie Miejskim w Dobrym Mieście, przy ul. Warszawskiej 14, pokój nr 6, telefon (89) 616 19 24. </w:t>
      </w:r>
      <w:r w:rsidRPr="005D5C2E">
        <w:rPr>
          <w:rFonts w:eastAsia="Times New Roman" w:cs="Times New Roman"/>
          <w:szCs w:val="24"/>
          <w:lang w:eastAsia="pl-PL"/>
        </w:rPr>
        <w:tab/>
      </w:r>
      <w:r w:rsidRPr="005D5C2E">
        <w:rPr>
          <w:rFonts w:eastAsia="Times New Roman" w:cs="Times New Roman"/>
          <w:szCs w:val="24"/>
          <w:lang w:eastAsia="pl-PL"/>
        </w:rPr>
        <w:tab/>
      </w:r>
    </w:p>
    <w:p w:rsidR="0078268A" w:rsidRPr="005D5C2E" w:rsidRDefault="0078268A" w:rsidP="0078268A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</w:p>
    <w:p w:rsidR="0078268A" w:rsidRPr="000A719B" w:rsidRDefault="0078268A" w:rsidP="0078268A">
      <w:pPr>
        <w:spacing w:line="240" w:lineRule="auto"/>
        <w:ind w:left="7080"/>
        <w:jc w:val="center"/>
        <w:rPr>
          <w:rFonts w:eastAsia="Times New Roman" w:cs="Times New Roman"/>
          <w:iCs/>
          <w:szCs w:val="24"/>
          <w:lang w:eastAsia="pl-PL"/>
        </w:rPr>
      </w:pPr>
    </w:p>
    <w:p w:rsidR="0078268A" w:rsidRPr="000A719B" w:rsidRDefault="000A719B" w:rsidP="0078268A">
      <w:pPr>
        <w:spacing w:line="240" w:lineRule="auto"/>
        <w:ind w:left="5664" w:firstLine="708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 xml:space="preserve">    </w:t>
      </w:r>
      <w:bookmarkStart w:id="0" w:name="_GoBack"/>
      <w:bookmarkEnd w:id="0"/>
      <w:r>
        <w:rPr>
          <w:rFonts w:eastAsia="Times New Roman" w:cs="Times New Roman"/>
          <w:i/>
          <w:szCs w:val="24"/>
          <w:lang w:eastAsia="pl-PL"/>
        </w:rPr>
        <w:t xml:space="preserve"> Burmistrz</w:t>
      </w:r>
    </w:p>
    <w:p w:rsidR="0078268A" w:rsidRPr="000A719B" w:rsidRDefault="0078268A" w:rsidP="0078268A">
      <w:pPr>
        <w:spacing w:line="240" w:lineRule="auto"/>
        <w:ind w:left="5664" w:firstLine="708"/>
        <w:rPr>
          <w:rFonts w:eastAsia="Times New Roman" w:cs="Times New Roman"/>
          <w:i/>
          <w:szCs w:val="24"/>
          <w:lang w:eastAsia="pl-PL"/>
        </w:rPr>
      </w:pPr>
      <w:r w:rsidRPr="000A719B">
        <w:rPr>
          <w:rFonts w:eastAsia="Times New Roman" w:cs="Times New Roman"/>
          <w:i/>
          <w:szCs w:val="24"/>
          <w:lang w:eastAsia="pl-PL"/>
        </w:rPr>
        <w:t xml:space="preserve">           /-/</w:t>
      </w:r>
    </w:p>
    <w:p w:rsidR="0078268A" w:rsidRPr="000A719B" w:rsidRDefault="000A719B" w:rsidP="0078268A">
      <w:pPr>
        <w:spacing w:line="240" w:lineRule="auto"/>
        <w:ind w:left="5664" w:firstLine="708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>Jarosław Kowalski</w:t>
      </w:r>
    </w:p>
    <w:p w:rsidR="0078268A" w:rsidRPr="000A719B" w:rsidRDefault="0078268A" w:rsidP="0078268A">
      <w:pPr>
        <w:rPr>
          <w:szCs w:val="24"/>
        </w:rPr>
      </w:pPr>
    </w:p>
    <w:p w:rsidR="0016271E" w:rsidRPr="000A719B" w:rsidRDefault="0016271E"/>
    <w:sectPr w:rsidR="0016271E" w:rsidRPr="000A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A"/>
    <w:rsid w:val="00041BCB"/>
    <w:rsid w:val="000A719B"/>
    <w:rsid w:val="000D1A63"/>
    <w:rsid w:val="000E68EF"/>
    <w:rsid w:val="0016271E"/>
    <w:rsid w:val="004E1444"/>
    <w:rsid w:val="006C7ABA"/>
    <w:rsid w:val="0078268A"/>
    <w:rsid w:val="008F3F28"/>
    <w:rsid w:val="00903BDD"/>
    <w:rsid w:val="009436A7"/>
    <w:rsid w:val="00956832"/>
    <w:rsid w:val="00C211B4"/>
    <w:rsid w:val="00CF6EAA"/>
    <w:rsid w:val="00D47E5E"/>
    <w:rsid w:val="00DA3724"/>
    <w:rsid w:val="00DD501E"/>
    <w:rsid w:val="00E84992"/>
    <w:rsid w:val="00F3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2023-09-19T07:43:00Z</cp:lastPrinted>
  <dcterms:created xsi:type="dcterms:W3CDTF">2023-09-18T09:41:00Z</dcterms:created>
  <dcterms:modified xsi:type="dcterms:W3CDTF">2023-09-21T08:19:00Z</dcterms:modified>
</cp:coreProperties>
</file>