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8" w:rsidRPr="00DA58CA" w:rsidRDefault="00A224C8" w:rsidP="00A224C8">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12 czerwca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A224C8" w:rsidRPr="00DA58CA" w:rsidRDefault="00A224C8" w:rsidP="00A224C8">
      <w:pPr>
        <w:spacing w:line="240" w:lineRule="auto"/>
        <w:rPr>
          <w:rFonts w:eastAsia="Times New Roman" w:cs="Times New Roman"/>
          <w:sz w:val="22"/>
          <w:lang w:eastAsia="pl-PL"/>
        </w:rPr>
      </w:pPr>
      <w:r w:rsidRPr="00DA58CA">
        <w:rPr>
          <w:rFonts w:eastAsia="Times New Roman" w:cs="Times New Roman"/>
          <w:sz w:val="22"/>
          <w:lang w:eastAsia="pl-PL"/>
        </w:rPr>
        <w:t>IN.6810.</w:t>
      </w:r>
      <w:r w:rsidR="00B2038C">
        <w:rPr>
          <w:rFonts w:eastAsia="Times New Roman" w:cs="Times New Roman"/>
          <w:sz w:val="22"/>
          <w:lang w:eastAsia="pl-PL"/>
        </w:rPr>
        <w:t>35</w:t>
      </w:r>
      <w:r w:rsidRPr="00DA58CA">
        <w:rPr>
          <w:rFonts w:eastAsia="Times New Roman" w:cs="Times New Roman"/>
          <w:sz w:val="22"/>
          <w:lang w:eastAsia="pl-PL"/>
        </w:rPr>
        <w:t>.202</w:t>
      </w:r>
      <w:r w:rsidR="00B2038C">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A224C8" w:rsidRPr="00DA58CA" w:rsidRDefault="00A224C8" w:rsidP="00A224C8">
      <w:pPr>
        <w:spacing w:line="240" w:lineRule="auto"/>
        <w:jc w:val="center"/>
        <w:rPr>
          <w:rFonts w:eastAsia="Times New Roman" w:cs="Times New Roman"/>
          <w:b/>
          <w:sz w:val="22"/>
          <w:lang w:eastAsia="pl-PL"/>
        </w:rPr>
      </w:pPr>
      <w:r>
        <w:rPr>
          <w:rFonts w:eastAsia="Times New Roman" w:cs="Times New Roman"/>
          <w:b/>
          <w:sz w:val="22"/>
          <w:lang w:eastAsia="pl-PL"/>
        </w:rPr>
        <w:t xml:space="preserve">                                                                                                                                                                                                                                                                                                                                                                                                                                                                                                                                                                                                                                                                                                                                                                                                                                                                                                                                                                                                                                                                                                                                                                                                                                                                                                                                                                                                                                                                                                                                                                                                                                                                                                                                                                                                                                                                                                                                                                                                                                                                                                                                                                                                                                                                                                                                                                                                                                                                                                                                                                                                                                                                                                                                                                                                                                                                                                                                                                                                                                                                                                                                                                                                                                                                                                                                                                                                                                                                                                                                                                                                                                                                                                                                                                                                                               </w:t>
      </w:r>
    </w:p>
    <w:p w:rsidR="00A224C8" w:rsidRPr="00DA58CA" w:rsidRDefault="00A224C8" w:rsidP="00A224C8">
      <w:pPr>
        <w:spacing w:line="240" w:lineRule="auto"/>
        <w:jc w:val="center"/>
        <w:rPr>
          <w:rFonts w:eastAsia="Times New Roman" w:cs="Times New Roman"/>
          <w:b/>
          <w:sz w:val="22"/>
          <w:lang w:eastAsia="pl-PL"/>
        </w:rPr>
      </w:pPr>
    </w:p>
    <w:p w:rsidR="00A224C8" w:rsidRPr="00DA58CA" w:rsidRDefault="00A224C8" w:rsidP="00A224C8">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A224C8" w:rsidRPr="00DA58CA" w:rsidRDefault="00A224C8" w:rsidP="00A224C8">
      <w:pPr>
        <w:spacing w:line="240" w:lineRule="auto"/>
        <w:jc w:val="center"/>
        <w:rPr>
          <w:rFonts w:eastAsia="Times New Roman" w:cs="Times New Roman"/>
          <w:b/>
          <w:sz w:val="22"/>
          <w:lang w:eastAsia="pl-PL"/>
        </w:rPr>
      </w:pPr>
    </w:p>
    <w:p w:rsidR="00A224C8" w:rsidRPr="00DA58CA" w:rsidRDefault="00A224C8" w:rsidP="00A224C8">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sidR="00B2038C">
        <w:rPr>
          <w:rFonts w:eastAsia="Times New Roman" w:cs="Times New Roman"/>
          <w:sz w:val="22"/>
          <w:lang w:eastAsia="pl-PL"/>
        </w:rPr>
        <w:t>3</w:t>
      </w:r>
      <w:r w:rsidRPr="00DA58CA">
        <w:rPr>
          <w:rFonts w:eastAsia="Times New Roman" w:cs="Times New Roman"/>
          <w:sz w:val="22"/>
          <w:lang w:eastAsia="pl-PL"/>
        </w:rPr>
        <w:t xml:space="preserve"> r., poz. </w:t>
      </w:r>
      <w:r w:rsidR="00B2038C">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ogłasza</w:t>
      </w:r>
      <w:r>
        <w:rPr>
          <w:rFonts w:eastAsia="Times New Roman" w:cs="Times New Roman"/>
          <w:b/>
          <w:bCs/>
          <w:sz w:val="22"/>
          <w:lang w:eastAsia="pl-PL"/>
        </w:rPr>
        <w:t>m 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 xml:space="preserve">ograniczony na sprzedaż nieruchomości gruntowej niezabudowanej,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sidR="00B2038C">
        <w:rPr>
          <w:rFonts w:eastAsia="Times New Roman" w:cs="Times New Roman"/>
          <w:b/>
          <w:bCs/>
          <w:sz w:val="22"/>
          <w:lang w:eastAsia="pl-PL"/>
        </w:rPr>
        <w:t>Podleśna</w:t>
      </w:r>
      <w:r>
        <w:rPr>
          <w:rFonts w:eastAsia="Times New Roman" w:cs="Times New Roman"/>
          <w:b/>
          <w:bCs/>
          <w:sz w:val="22"/>
          <w:lang w:eastAsia="pl-PL"/>
        </w:rPr>
        <w:t xml:space="preserve"> (001</w:t>
      </w:r>
      <w:r w:rsidR="00B2038C">
        <w:rPr>
          <w:rFonts w:eastAsia="Times New Roman" w:cs="Times New Roman"/>
          <w:b/>
          <w:bCs/>
          <w:sz w:val="22"/>
          <w:lang w:eastAsia="pl-PL"/>
        </w:rPr>
        <w:t>7</w:t>
      </w:r>
      <w:r>
        <w:rPr>
          <w:rFonts w:eastAsia="Times New Roman" w:cs="Times New Roman"/>
          <w:b/>
          <w:bCs/>
          <w:sz w:val="22"/>
          <w:lang w:eastAsia="pl-PL"/>
        </w:rPr>
        <w:t>), gmina</w:t>
      </w:r>
      <w:r w:rsidRPr="00DA58CA">
        <w:rPr>
          <w:rFonts w:eastAsia="Times New Roman" w:cs="Times New Roman"/>
          <w:b/>
          <w:bCs/>
          <w:sz w:val="22"/>
          <w:lang w:eastAsia="pl-PL"/>
        </w:rPr>
        <w:t xml:space="preserve"> Dobre Miasto, oznaczonej jako działka nr </w:t>
      </w:r>
      <w:r w:rsidR="00B2038C">
        <w:rPr>
          <w:rFonts w:eastAsia="Times New Roman" w:cs="Times New Roman"/>
          <w:b/>
          <w:bCs/>
          <w:sz w:val="22"/>
          <w:lang w:eastAsia="pl-PL"/>
        </w:rPr>
        <w:t>114/1</w:t>
      </w:r>
      <w:r w:rsidRPr="00DA58CA">
        <w:rPr>
          <w:rFonts w:eastAsia="Times New Roman" w:cs="Times New Roman"/>
          <w:b/>
          <w:bCs/>
          <w:sz w:val="22"/>
          <w:lang w:eastAsia="pl-PL"/>
        </w:rPr>
        <w:t xml:space="preserve"> o pow. 0,</w:t>
      </w:r>
      <w:r w:rsidR="00B2038C">
        <w:rPr>
          <w:rFonts w:eastAsia="Times New Roman" w:cs="Times New Roman"/>
          <w:b/>
          <w:bCs/>
          <w:sz w:val="22"/>
          <w:lang w:eastAsia="pl-PL"/>
        </w:rPr>
        <w:t>1900</w:t>
      </w:r>
      <w:r w:rsidRPr="00DA58CA">
        <w:rPr>
          <w:rFonts w:eastAsia="Times New Roman" w:cs="Times New Roman"/>
          <w:b/>
          <w:bCs/>
          <w:sz w:val="22"/>
          <w:lang w:eastAsia="pl-PL"/>
        </w:rPr>
        <w:t xml:space="preserve"> ha. </w:t>
      </w:r>
    </w:p>
    <w:p w:rsidR="00A224C8" w:rsidRPr="000923F8" w:rsidRDefault="00A224C8" w:rsidP="00A224C8">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sidR="0026431D">
        <w:rPr>
          <w:rFonts w:eastAsia="Times New Roman" w:cs="Times New Roman"/>
          <w:sz w:val="22"/>
          <w:lang w:eastAsia="pl-PL"/>
        </w:rPr>
        <w:t>12 kwietnia</w:t>
      </w:r>
      <w:r w:rsidRPr="0056274B">
        <w:rPr>
          <w:rFonts w:eastAsia="Times New Roman" w:cs="Times New Roman"/>
          <w:sz w:val="22"/>
          <w:lang w:eastAsia="pl-PL"/>
        </w:rPr>
        <w:t xml:space="preserve"> 202</w:t>
      </w:r>
      <w:r w:rsidR="0026431D">
        <w:rPr>
          <w:rFonts w:eastAsia="Times New Roman" w:cs="Times New Roman"/>
          <w:sz w:val="22"/>
          <w:lang w:eastAsia="pl-PL"/>
        </w:rPr>
        <w:t>3</w:t>
      </w:r>
      <w:r w:rsidRPr="0056274B">
        <w:rPr>
          <w:rFonts w:eastAsia="Times New Roman" w:cs="Times New Roman"/>
          <w:sz w:val="22"/>
          <w:lang w:eastAsia="pl-PL"/>
        </w:rPr>
        <w:t>r. znak: IN.0050.</w:t>
      </w:r>
      <w:r w:rsidR="0026431D">
        <w:rPr>
          <w:rFonts w:eastAsia="Times New Roman" w:cs="Times New Roman"/>
          <w:sz w:val="22"/>
          <w:lang w:eastAsia="pl-PL"/>
        </w:rPr>
        <w:t>63</w:t>
      </w:r>
      <w:r w:rsidRPr="0056274B">
        <w:rPr>
          <w:rFonts w:eastAsia="Times New Roman" w:cs="Times New Roman"/>
          <w:sz w:val="22"/>
          <w:lang w:eastAsia="pl-PL"/>
        </w:rPr>
        <w:t>.202</w:t>
      </w:r>
      <w:r w:rsidR="0026431D">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 xml:space="preserve">JŁ przeznaczona została do sprzedaży w drodze przetargu nieruchomość gruntowa niezabudowana, stanowiąca własność Gminy Dobre Miasto, położona w obrębie </w:t>
      </w:r>
      <w:r w:rsidR="0026431D">
        <w:rPr>
          <w:rFonts w:eastAsia="Times New Roman" w:cs="Times New Roman"/>
          <w:sz w:val="22"/>
          <w:lang w:eastAsia="pl-PL"/>
        </w:rPr>
        <w:t>Podleśna</w:t>
      </w:r>
      <w:r w:rsidRPr="0056274B">
        <w:rPr>
          <w:rFonts w:eastAsia="Times New Roman" w:cs="Times New Roman"/>
          <w:sz w:val="22"/>
          <w:lang w:eastAsia="pl-PL"/>
        </w:rPr>
        <w:t xml:space="preserve"> (001</w:t>
      </w:r>
      <w:r w:rsidR="0026431D">
        <w:rPr>
          <w:rFonts w:eastAsia="Times New Roman" w:cs="Times New Roman"/>
          <w:sz w:val="22"/>
          <w:lang w:eastAsia="pl-PL"/>
        </w:rPr>
        <w:t>7</w:t>
      </w:r>
      <w:r w:rsidRPr="0056274B">
        <w:rPr>
          <w:rFonts w:eastAsia="Times New Roman" w:cs="Times New Roman"/>
          <w:sz w:val="22"/>
          <w:lang w:eastAsia="pl-PL"/>
        </w:rPr>
        <w:t xml:space="preserve">), gmina Dobre Miasto, oznaczona w ewidencji gruntów jako działki: nr </w:t>
      </w:r>
      <w:r w:rsidR="0026431D">
        <w:rPr>
          <w:rFonts w:eastAsia="Times New Roman" w:cs="Times New Roman"/>
          <w:sz w:val="22"/>
          <w:lang w:eastAsia="pl-PL"/>
        </w:rPr>
        <w:t>114/1</w:t>
      </w:r>
      <w:r w:rsidRPr="0056274B">
        <w:rPr>
          <w:rFonts w:eastAsia="Times New Roman" w:cs="Times New Roman"/>
          <w:sz w:val="22"/>
          <w:lang w:eastAsia="pl-PL"/>
        </w:rPr>
        <w:t xml:space="preserve"> o pow. 0,</w:t>
      </w:r>
      <w:r w:rsidR="0026431D">
        <w:rPr>
          <w:rFonts w:eastAsia="Times New Roman" w:cs="Times New Roman"/>
          <w:sz w:val="22"/>
          <w:lang w:eastAsia="pl-PL"/>
        </w:rPr>
        <w:t>1900</w:t>
      </w:r>
      <w:r w:rsidRPr="0056274B">
        <w:rPr>
          <w:rFonts w:eastAsia="Times New Roman" w:cs="Times New Roman"/>
          <w:sz w:val="22"/>
          <w:lang w:eastAsia="pl-PL"/>
        </w:rPr>
        <w:t xml:space="preserve"> ha (użytek i klasa: </w:t>
      </w:r>
      <w:r w:rsidR="0026431D">
        <w:rPr>
          <w:rFonts w:eastAsia="Times New Roman" w:cs="Times New Roman"/>
          <w:sz w:val="22"/>
          <w:lang w:eastAsia="pl-PL"/>
        </w:rPr>
        <w:t>N</w:t>
      </w:r>
      <w:r w:rsidRPr="00351AF1">
        <w:rPr>
          <w:rFonts w:eastAsia="Times New Roman" w:cs="Times New Roman"/>
          <w:sz w:val="22"/>
          <w:lang w:eastAsia="pl-PL"/>
        </w:rPr>
        <w:t>– 0,</w:t>
      </w:r>
      <w:r w:rsidR="0026431D">
        <w:rPr>
          <w:rFonts w:eastAsia="Times New Roman" w:cs="Times New Roman"/>
          <w:sz w:val="22"/>
          <w:lang w:eastAsia="pl-PL"/>
        </w:rPr>
        <w:t xml:space="preserve">1600 </w:t>
      </w:r>
      <w:r>
        <w:rPr>
          <w:rFonts w:eastAsia="Times New Roman" w:cs="Times New Roman"/>
          <w:sz w:val="22"/>
          <w:lang w:eastAsia="pl-PL"/>
        </w:rPr>
        <w:t>ha</w:t>
      </w:r>
      <w:r w:rsidR="0026431D">
        <w:rPr>
          <w:rFonts w:eastAsia="Times New Roman" w:cs="Times New Roman"/>
          <w:sz w:val="22"/>
          <w:lang w:eastAsia="pl-PL"/>
        </w:rPr>
        <w:t xml:space="preserve">, </w:t>
      </w:r>
      <w:proofErr w:type="spellStart"/>
      <w:r w:rsidR="0026431D">
        <w:rPr>
          <w:rFonts w:eastAsia="Times New Roman" w:cs="Times New Roman"/>
          <w:sz w:val="22"/>
          <w:lang w:eastAsia="pl-PL"/>
        </w:rPr>
        <w:t>PsIV</w:t>
      </w:r>
      <w:proofErr w:type="spellEnd"/>
      <w:r w:rsidR="0026431D">
        <w:rPr>
          <w:rFonts w:eastAsia="Times New Roman" w:cs="Times New Roman"/>
          <w:sz w:val="22"/>
          <w:lang w:eastAsia="pl-PL"/>
        </w:rPr>
        <w:t xml:space="preserve"> – 0,0300 ha</w:t>
      </w:r>
      <w:r w:rsidRPr="0056274B">
        <w:rPr>
          <w:rFonts w:eastAsia="Times New Roman" w:cs="Times New Roman"/>
          <w:sz w:val="22"/>
          <w:lang w:eastAsia="pl-PL"/>
        </w:rPr>
        <w:t>) – opisana w KW Nr OL1O/</w:t>
      </w:r>
      <w:bookmarkEnd w:id="0"/>
      <w:r w:rsidR="0026431D">
        <w:rPr>
          <w:rFonts w:eastAsia="Times New Roman" w:cs="Times New Roman"/>
          <w:sz w:val="22"/>
          <w:lang w:eastAsia="pl-PL"/>
        </w:rPr>
        <w:t>00038763/4</w:t>
      </w:r>
    </w:p>
    <w:p w:rsidR="00A224C8" w:rsidRDefault="00A224C8" w:rsidP="00A224C8">
      <w:pPr>
        <w:spacing w:line="240" w:lineRule="auto"/>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Mieście z dnia 28 września 2017 r. </w:t>
      </w:r>
      <w:r w:rsidRPr="00351AF1">
        <w:rPr>
          <w:rFonts w:eastAsia="Times New Roman" w:cs="Times New Roman"/>
          <w:sz w:val="22"/>
          <w:lang w:eastAsia="pl-PL"/>
        </w:rPr>
        <w:t xml:space="preserve">przedmiotowa działka </w:t>
      </w:r>
      <w:r>
        <w:rPr>
          <w:rFonts w:eastAsia="Times New Roman" w:cs="Times New Roman"/>
          <w:sz w:val="22"/>
          <w:lang w:eastAsia="pl-PL"/>
        </w:rPr>
        <w:t xml:space="preserve">znajduje się </w:t>
      </w:r>
      <w:r w:rsidR="0026431D">
        <w:rPr>
          <w:rFonts w:eastAsia="Times New Roman" w:cs="Times New Roman"/>
          <w:sz w:val="22"/>
          <w:lang w:eastAsia="pl-PL"/>
        </w:rPr>
        <w:t>w granicach struktury funkcjonalno-przestrzennej oznaczonej jako tereny mieszkaniowe i usługowe o niskiej intensywności (zgodnie z kierunkami zagospodarowania przestrzennego).</w:t>
      </w:r>
      <w:r>
        <w:rPr>
          <w:rFonts w:eastAsia="Times New Roman" w:cs="Times New Roman"/>
          <w:sz w:val="22"/>
          <w:lang w:eastAsia="pl-PL"/>
        </w:rPr>
        <w:t xml:space="preserve"> </w:t>
      </w:r>
    </w:p>
    <w:p w:rsidR="002507E5" w:rsidRPr="00FB21B1" w:rsidRDefault="002507E5" w:rsidP="002507E5">
      <w:pPr>
        <w:spacing w:before="120" w:after="120"/>
        <w:jc w:val="both"/>
        <w:rPr>
          <w:rFonts w:eastAsia="Times New Roman" w:cs="Times New Roman"/>
          <w:b/>
          <w:i/>
          <w:sz w:val="22"/>
          <w:u w:val="single"/>
          <w:lang w:eastAsia="pl-PL"/>
        </w:rPr>
      </w:pPr>
      <w:r w:rsidRPr="00FB21B1">
        <w:rPr>
          <w:rFonts w:eastAsia="Times New Roman" w:cs="Times New Roman"/>
          <w:b/>
          <w:i/>
          <w:sz w:val="22"/>
          <w:u w:val="single"/>
          <w:lang w:eastAsia="pl-PL"/>
        </w:rPr>
        <w:t>Lokalizacja</w:t>
      </w:r>
    </w:p>
    <w:p w:rsidR="002507E5" w:rsidRPr="00FB21B1" w:rsidRDefault="002507E5" w:rsidP="002507E5">
      <w:pPr>
        <w:suppressAutoHyphens/>
        <w:jc w:val="both"/>
        <w:rPr>
          <w:rFonts w:eastAsia="Times New Roman" w:cs="Times New Roman"/>
          <w:sz w:val="22"/>
          <w:lang w:eastAsia="ar-SA"/>
        </w:rPr>
      </w:pPr>
      <w:r>
        <w:rPr>
          <w:rFonts w:eastAsia="Times New Roman" w:cs="Times New Roman"/>
          <w:sz w:val="22"/>
          <w:lang w:eastAsia="ar-SA"/>
        </w:rPr>
        <w:t xml:space="preserve">Działka nr 114/1 o powierzchni 0,1900 ha, położona w miejscowości Podleśna, gminna Dobre Miasto, powiat olsztyński, województwo warmińsko - mazurskie. </w:t>
      </w:r>
      <w:r w:rsidRPr="00FB21B1">
        <w:rPr>
          <w:rFonts w:eastAsia="Times New Roman" w:cs="Times New Roman"/>
          <w:sz w:val="22"/>
          <w:lang w:eastAsia="ar-SA"/>
        </w:rPr>
        <w:t xml:space="preserve">Nieruchomości położona jest w </w:t>
      </w:r>
      <w:r>
        <w:rPr>
          <w:rFonts w:eastAsia="Times New Roman" w:cs="Times New Roman"/>
          <w:sz w:val="22"/>
          <w:lang w:eastAsia="ar-SA"/>
        </w:rPr>
        <w:t>otoczeniu zwartej zabudowy wsi Podleśna, w oddaleniu około 8 km od centrum miasta Dobre Miasto. Działka bezpośrednio graniczy z istniejącą zabudową wsi (zabudowa mieszkaniowa jednorodzinna wolnostojąca, zabudowa siedliskowa).</w:t>
      </w:r>
    </w:p>
    <w:p w:rsidR="002507E5" w:rsidRPr="00FB21B1" w:rsidRDefault="002507E5" w:rsidP="002507E5">
      <w:pPr>
        <w:suppressAutoHyphens/>
        <w:jc w:val="both"/>
        <w:rPr>
          <w:rFonts w:eastAsia="Times New Roman" w:cs="Times New Roman"/>
          <w:sz w:val="22"/>
          <w:lang w:eastAsia="ar-SA"/>
        </w:rPr>
      </w:pPr>
    </w:p>
    <w:p w:rsidR="002507E5" w:rsidRPr="00FB21B1" w:rsidRDefault="002507E5" w:rsidP="002507E5">
      <w:pPr>
        <w:spacing w:before="120" w:after="120"/>
        <w:jc w:val="both"/>
        <w:rPr>
          <w:rFonts w:eastAsia="Times New Roman" w:cs="Times New Roman"/>
          <w:b/>
          <w:bCs/>
          <w:i/>
          <w:iCs/>
          <w:sz w:val="22"/>
          <w:u w:val="single"/>
          <w:lang w:eastAsia="pl-PL"/>
        </w:rPr>
      </w:pPr>
      <w:r w:rsidRPr="00FB21B1">
        <w:rPr>
          <w:rFonts w:eastAsia="Times New Roman" w:cs="Times New Roman"/>
          <w:b/>
          <w:bCs/>
          <w:i/>
          <w:iCs/>
          <w:sz w:val="22"/>
          <w:u w:val="single"/>
          <w:lang w:eastAsia="pl-PL"/>
        </w:rPr>
        <w:t>Opis działki</w:t>
      </w:r>
    </w:p>
    <w:p w:rsidR="002507E5" w:rsidRDefault="002507E5" w:rsidP="002507E5">
      <w:pPr>
        <w:spacing w:before="120" w:after="120"/>
        <w:jc w:val="both"/>
        <w:rPr>
          <w:rFonts w:eastAsia="Times New Roman" w:cs="Times New Roman"/>
          <w:bCs/>
          <w:iCs/>
          <w:sz w:val="22"/>
          <w:lang w:eastAsia="pl-PL"/>
        </w:rPr>
      </w:pPr>
      <w:r>
        <w:rPr>
          <w:rFonts w:eastAsia="Times New Roman" w:cs="Times New Roman"/>
          <w:bCs/>
          <w:iCs/>
          <w:sz w:val="22"/>
          <w:lang w:eastAsia="pl-PL"/>
        </w:rPr>
        <w:t xml:space="preserve">Działka o regularnym kształcie zbliżonym do figury prostokąta (o uśrednionej długości boków 33m×58m) i płaskim ukształtowaniu wysokościowym terenu. Działka w znacznej części stanowi nieużytek (teren wody stojącej) dookoła porośnięty roślinnością teren porośnięty roślinnością trawiastą i pojedynczymi </w:t>
      </w:r>
      <w:proofErr w:type="spellStart"/>
      <w:r>
        <w:rPr>
          <w:rFonts w:eastAsia="Times New Roman" w:cs="Times New Roman"/>
          <w:bCs/>
          <w:iCs/>
          <w:sz w:val="22"/>
          <w:lang w:eastAsia="pl-PL"/>
        </w:rPr>
        <w:t>nasadzeniami</w:t>
      </w:r>
      <w:proofErr w:type="spellEnd"/>
      <w:r>
        <w:rPr>
          <w:rFonts w:eastAsia="Times New Roman" w:cs="Times New Roman"/>
          <w:bCs/>
          <w:iCs/>
          <w:sz w:val="22"/>
          <w:lang w:eastAsia="pl-PL"/>
        </w:rPr>
        <w:t xml:space="preserve"> krzewów ozdobnych. W granicach działki przebiega infrastruktura sieci elektroenergetycznej  i wodociągowej (w granicach działki znajduje się skrzynka elektroenergetyczna, hydrant oraz betonowa studnia).</w:t>
      </w:r>
    </w:p>
    <w:p w:rsidR="002507E5" w:rsidRDefault="002507E5" w:rsidP="002507E5">
      <w:pPr>
        <w:spacing w:before="120" w:after="120"/>
        <w:jc w:val="both"/>
        <w:rPr>
          <w:rFonts w:eastAsia="Times New Roman" w:cs="Times New Roman"/>
          <w:bCs/>
          <w:iCs/>
          <w:sz w:val="22"/>
          <w:lang w:eastAsia="pl-PL"/>
        </w:rPr>
      </w:pPr>
      <w:r>
        <w:rPr>
          <w:rFonts w:eastAsia="Times New Roman" w:cs="Times New Roman"/>
          <w:bCs/>
          <w:iCs/>
          <w:sz w:val="22"/>
          <w:lang w:eastAsia="pl-PL"/>
        </w:rPr>
        <w:t>Działka położona w zasięgu sieci elektroenergetycznej, wodociągowej i telekomunikacyjnej. Sieć kanalizacyjna w obrębie sąsiednich działek w postaci przydomowych zbiorników na nieczystości (szambo).</w:t>
      </w:r>
    </w:p>
    <w:p w:rsidR="002507E5" w:rsidRPr="00FB21B1" w:rsidRDefault="002507E5" w:rsidP="002507E5">
      <w:pPr>
        <w:spacing w:before="120" w:after="120"/>
        <w:jc w:val="both"/>
        <w:rPr>
          <w:rFonts w:eastAsia="Times New Roman" w:cs="Times New Roman"/>
          <w:bCs/>
          <w:iCs/>
          <w:sz w:val="22"/>
          <w:lang w:eastAsia="pl-PL"/>
        </w:rPr>
      </w:pPr>
      <w:r>
        <w:rPr>
          <w:rFonts w:eastAsia="Times New Roman" w:cs="Times New Roman"/>
          <w:bCs/>
          <w:iCs/>
          <w:sz w:val="22"/>
          <w:lang w:eastAsia="pl-PL"/>
        </w:rPr>
        <w:t>Dojazd bezpośredni do nieruchomości odcinkiem drogi gruntowej do drogi o nawierzchni asfaltowej oraz z drogi o nawierzchni asfaltowej.</w:t>
      </w:r>
    </w:p>
    <w:p w:rsidR="002507E5" w:rsidRPr="00FB21B1" w:rsidRDefault="002507E5" w:rsidP="002507E5">
      <w:pPr>
        <w:spacing w:before="120" w:after="120"/>
        <w:ind w:firstLine="708"/>
        <w:jc w:val="both"/>
        <w:rPr>
          <w:rFonts w:eastAsia="Times New Roman" w:cs="Times New Roman"/>
          <w:bCs/>
          <w:iCs/>
          <w:sz w:val="22"/>
          <w:lang w:eastAsia="pl-PL"/>
        </w:rPr>
      </w:pPr>
      <w:r w:rsidRPr="00FB21B1">
        <w:rPr>
          <w:rFonts w:eastAsia="Times New Roman" w:cs="Times New Roman"/>
          <w:bCs/>
          <w:iCs/>
          <w:sz w:val="22"/>
          <w:lang w:eastAsia="pl-PL"/>
        </w:rPr>
        <w:t>Zgodnie z zaświadczeniem nr I/</w:t>
      </w:r>
      <w:r>
        <w:rPr>
          <w:rFonts w:eastAsia="Times New Roman" w:cs="Times New Roman"/>
          <w:bCs/>
          <w:iCs/>
          <w:sz w:val="22"/>
          <w:lang w:eastAsia="pl-PL"/>
        </w:rPr>
        <w:t>618</w:t>
      </w:r>
      <w:r w:rsidRPr="00FB21B1">
        <w:rPr>
          <w:rFonts w:eastAsia="Times New Roman" w:cs="Times New Roman"/>
          <w:bCs/>
          <w:iCs/>
          <w:sz w:val="22"/>
          <w:lang w:eastAsia="pl-PL"/>
        </w:rPr>
        <w:t>/202</w:t>
      </w:r>
      <w:r>
        <w:rPr>
          <w:rFonts w:eastAsia="Times New Roman" w:cs="Times New Roman"/>
          <w:bCs/>
          <w:iCs/>
          <w:sz w:val="22"/>
          <w:lang w:eastAsia="pl-PL"/>
        </w:rPr>
        <w:t>3</w:t>
      </w:r>
      <w:r w:rsidRPr="00FB21B1">
        <w:rPr>
          <w:rFonts w:eastAsia="Times New Roman" w:cs="Times New Roman"/>
          <w:bCs/>
          <w:iCs/>
          <w:sz w:val="22"/>
          <w:lang w:eastAsia="pl-PL"/>
        </w:rPr>
        <w:t xml:space="preserve"> Starosty Olsztyńskiego z dnia </w:t>
      </w:r>
      <w:r>
        <w:rPr>
          <w:rFonts w:eastAsia="Times New Roman" w:cs="Times New Roman"/>
          <w:bCs/>
          <w:iCs/>
          <w:sz w:val="22"/>
          <w:lang w:eastAsia="pl-PL"/>
        </w:rPr>
        <w:t>17 kwietnia</w:t>
      </w:r>
      <w:r w:rsidRPr="00FB21B1">
        <w:rPr>
          <w:rFonts w:eastAsia="Times New Roman" w:cs="Times New Roman"/>
          <w:bCs/>
          <w:iCs/>
          <w:sz w:val="22"/>
          <w:lang w:eastAsia="pl-PL"/>
        </w:rPr>
        <w:t xml:space="preserve"> 202</w:t>
      </w:r>
      <w:r>
        <w:rPr>
          <w:rFonts w:eastAsia="Times New Roman" w:cs="Times New Roman"/>
          <w:bCs/>
          <w:iCs/>
          <w:sz w:val="22"/>
          <w:lang w:eastAsia="pl-PL"/>
        </w:rPr>
        <w:t>3</w:t>
      </w:r>
      <w:r w:rsidRPr="00FB21B1">
        <w:rPr>
          <w:rFonts w:eastAsia="Times New Roman" w:cs="Times New Roman"/>
          <w:bCs/>
          <w:iCs/>
          <w:sz w:val="22"/>
          <w:lang w:eastAsia="pl-PL"/>
        </w:rPr>
        <w:t xml:space="preserve">r. działka nr </w:t>
      </w:r>
      <w:r>
        <w:rPr>
          <w:rFonts w:eastAsia="Times New Roman" w:cs="Times New Roman"/>
          <w:bCs/>
          <w:iCs/>
          <w:sz w:val="22"/>
          <w:lang w:eastAsia="pl-PL"/>
        </w:rPr>
        <w:t>114/1</w:t>
      </w:r>
      <w:r w:rsidRPr="00FB21B1">
        <w:rPr>
          <w:rFonts w:eastAsia="Times New Roman" w:cs="Times New Roman"/>
          <w:bCs/>
          <w:iCs/>
          <w:sz w:val="22"/>
          <w:lang w:eastAsia="pl-PL"/>
        </w:rPr>
        <w:t xml:space="preserve"> położona w obrębie </w:t>
      </w:r>
      <w:r>
        <w:rPr>
          <w:rFonts w:eastAsia="Times New Roman" w:cs="Times New Roman"/>
          <w:bCs/>
          <w:iCs/>
          <w:sz w:val="22"/>
          <w:lang w:eastAsia="pl-PL"/>
        </w:rPr>
        <w:t>Podleśna (0017</w:t>
      </w:r>
      <w:r w:rsidRPr="00FB21B1">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2507E5" w:rsidRDefault="002507E5" w:rsidP="002507E5">
      <w:pPr>
        <w:jc w:val="both"/>
        <w:rPr>
          <w:rFonts w:eastAsia="Times New Roman" w:cs="Times New Roman"/>
          <w:b/>
          <w:bCs/>
          <w:sz w:val="22"/>
          <w:lang w:eastAsia="pl-PL"/>
        </w:rPr>
      </w:pPr>
      <w:r w:rsidRPr="00FB21B1">
        <w:rPr>
          <w:rFonts w:eastAsia="Times New Roman" w:cs="Times New Roman"/>
          <w:b/>
          <w:sz w:val="22"/>
          <w:lang w:eastAsia="pl-PL"/>
        </w:rPr>
        <w:lastRenderedPageBreak/>
        <w:t xml:space="preserve">Dla nieruchomości oznaczonej nr </w:t>
      </w:r>
      <w:r>
        <w:rPr>
          <w:rFonts w:eastAsia="Times New Roman" w:cs="Times New Roman"/>
          <w:b/>
          <w:sz w:val="22"/>
          <w:lang w:eastAsia="pl-PL"/>
        </w:rPr>
        <w:t>114/1</w:t>
      </w:r>
      <w:r w:rsidRPr="00FB21B1">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00038763/4</w:t>
      </w:r>
      <w:r w:rsidRPr="00FB21B1">
        <w:rPr>
          <w:rFonts w:eastAsia="Times New Roman" w:cs="Times New Roman"/>
          <w:b/>
          <w:sz w:val="22"/>
          <w:lang w:eastAsia="pl-PL"/>
        </w:rPr>
        <w:t xml:space="preserve">. </w:t>
      </w:r>
      <w:r w:rsidRPr="00FB21B1">
        <w:rPr>
          <w:rFonts w:eastAsia="Times New Roman" w:cs="Times New Roman"/>
          <w:b/>
          <w:bCs/>
          <w:sz w:val="22"/>
          <w:lang w:eastAsia="pl-PL"/>
        </w:rPr>
        <w:t xml:space="preserve">Nieruchomość nie jest obciążona ciężarami i hipotekami oraz nie toczy się w stosunku do niej żadne postępowanie. </w:t>
      </w:r>
    </w:p>
    <w:p w:rsidR="002507E5" w:rsidRPr="00FB21B1" w:rsidRDefault="002507E5" w:rsidP="002507E5">
      <w:pPr>
        <w:jc w:val="both"/>
        <w:rPr>
          <w:rFonts w:eastAsia="Times New Roman" w:cs="Times New Roman"/>
          <w:b/>
          <w:bCs/>
          <w:sz w:val="22"/>
          <w:lang w:eastAsia="pl-PL"/>
        </w:rPr>
      </w:pPr>
      <w:r>
        <w:rPr>
          <w:rFonts w:eastAsia="Times New Roman" w:cs="Times New Roman"/>
          <w:b/>
          <w:bCs/>
          <w:sz w:val="22"/>
          <w:lang w:eastAsia="pl-PL"/>
        </w:rPr>
        <w:t>Dział I-O,</w:t>
      </w:r>
      <w:r w:rsidR="007F2CF5">
        <w:rPr>
          <w:rFonts w:eastAsia="Times New Roman" w:cs="Times New Roman"/>
          <w:b/>
          <w:bCs/>
          <w:sz w:val="22"/>
          <w:lang w:eastAsia="pl-PL"/>
        </w:rPr>
        <w:t xml:space="preserve">I – </w:t>
      </w:r>
      <w:proofErr w:type="spellStart"/>
      <w:r w:rsidR="007F2CF5">
        <w:rPr>
          <w:rFonts w:eastAsia="Times New Roman" w:cs="Times New Roman"/>
          <w:b/>
          <w:bCs/>
          <w:sz w:val="22"/>
          <w:lang w:eastAsia="pl-PL"/>
        </w:rPr>
        <w:t>Sp</w:t>
      </w:r>
      <w:proofErr w:type="spellEnd"/>
      <w:r w:rsidR="007F2CF5">
        <w:rPr>
          <w:rFonts w:eastAsia="Times New Roman" w:cs="Times New Roman"/>
          <w:b/>
          <w:bCs/>
          <w:sz w:val="22"/>
          <w:lang w:eastAsia="pl-PL"/>
        </w:rPr>
        <w:t xml:space="preserve">, </w:t>
      </w:r>
      <w:r w:rsidRPr="00FB21B1">
        <w:rPr>
          <w:rFonts w:eastAsia="Times New Roman" w:cs="Times New Roman"/>
          <w:b/>
          <w:bCs/>
          <w:sz w:val="22"/>
          <w:lang w:eastAsia="pl-PL"/>
        </w:rPr>
        <w:t xml:space="preserve">II, III i IV wolne od wpisów i wzmianek o wnioskach. </w:t>
      </w:r>
    </w:p>
    <w:p w:rsidR="002507E5" w:rsidRPr="0056274B" w:rsidRDefault="002507E5" w:rsidP="00A224C8">
      <w:pPr>
        <w:spacing w:line="240" w:lineRule="auto"/>
        <w:ind w:firstLine="708"/>
        <w:jc w:val="both"/>
        <w:rPr>
          <w:rFonts w:eastAsia="Times New Roman" w:cs="Times New Roman"/>
          <w:sz w:val="22"/>
          <w:lang w:eastAsia="pl-PL"/>
        </w:rPr>
      </w:pPr>
    </w:p>
    <w:p w:rsidR="00A224C8" w:rsidRPr="00F74898" w:rsidRDefault="00A224C8" w:rsidP="00F74898">
      <w:pPr>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stosunku do niej żadne postępowania.</w:t>
      </w:r>
    </w:p>
    <w:p w:rsidR="00A224C8" w:rsidRPr="00F407A4" w:rsidRDefault="00A224C8" w:rsidP="00A224C8">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sidR="002507E5">
        <w:rPr>
          <w:rFonts w:eastAsia="Times New Roman" w:cs="Times New Roman"/>
          <w:sz w:val="22"/>
          <w:lang w:eastAsia="pl-PL"/>
        </w:rPr>
        <w:t>6 czerwca</w:t>
      </w:r>
      <w:r>
        <w:rPr>
          <w:rFonts w:eastAsia="Times New Roman" w:cs="Times New Roman"/>
          <w:sz w:val="22"/>
          <w:lang w:eastAsia="pl-PL"/>
        </w:rPr>
        <w:t xml:space="preserve"> </w:t>
      </w:r>
      <w:r w:rsidRPr="00F407A4">
        <w:rPr>
          <w:rFonts w:eastAsia="Times New Roman" w:cs="Times New Roman"/>
          <w:sz w:val="22"/>
          <w:lang w:eastAsia="pl-PL"/>
        </w:rPr>
        <w:t>202</w:t>
      </w:r>
      <w:r w:rsidR="002507E5">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A224C8" w:rsidRPr="00DA58CA" w:rsidTr="009A6598">
        <w:trPr>
          <w:cantSplit/>
          <w:jc w:val="center"/>
        </w:trPr>
        <w:tc>
          <w:tcPr>
            <w:tcW w:w="534" w:type="dxa"/>
            <w:vAlign w:val="center"/>
          </w:tcPr>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A224C8" w:rsidRPr="00DA58CA" w:rsidRDefault="00A224C8" w:rsidP="009A6598">
            <w:pPr>
              <w:jc w:val="center"/>
              <w:rPr>
                <w:rFonts w:eastAsia="Times New Roman" w:cs="Times New Roman"/>
                <w:b/>
                <w:sz w:val="18"/>
                <w:szCs w:val="18"/>
                <w:lang w:eastAsia="pl-PL"/>
              </w:rPr>
            </w:pPr>
          </w:p>
        </w:tc>
        <w:tc>
          <w:tcPr>
            <w:tcW w:w="2976" w:type="dxa"/>
            <w:vAlign w:val="center"/>
          </w:tcPr>
          <w:p w:rsidR="00A224C8" w:rsidRPr="00DA58CA" w:rsidRDefault="00A224C8" w:rsidP="009A6598">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A224C8" w:rsidRPr="00DA58CA" w:rsidRDefault="00A224C8" w:rsidP="009A6598">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A224C8" w:rsidRPr="00DA58CA" w:rsidRDefault="00A224C8" w:rsidP="009A6598">
            <w:pPr>
              <w:jc w:val="center"/>
              <w:rPr>
                <w:rFonts w:eastAsia="Times New Roman" w:cs="Times New Roman"/>
                <w:b/>
                <w:sz w:val="18"/>
                <w:szCs w:val="18"/>
                <w:lang w:eastAsia="pl-PL"/>
              </w:rPr>
            </w:pPr>
          </w:p>
        </w:tc>
        <w:tc>
          <w:tcPr>
            <w:tcW w:w="2551" w:type="dxa"/>
            <w:vAlign w:val="center"/>
          </w:tcPr>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A224C8" w:rsidRPr="00DA58CA" w:rsidRDefault="00A224C8" w:rsidP="009A6598">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A224C8" w:rsidRPr="00DA58CA" w:rsidRDefault="00A224C8" w:rsidP="009A6598">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A224C8" w:rsidRPr="0026385D" w:rsidTr="009A6598">
        <w:trPr>
          <w:cantSplit/>
          <w:jc w:val="center"/>
        </w:trPr>
        <w:tc>
          <w:tcPr>
            <w:tcW w:w="534" w:type="dxa"/>
            <w:vAlign w:val="center"/>
          </w:tcPr>
          <w:p w:rsidR="00A224C8" w:rsidRPr="00DA58CA" w:rsidRDefault="00A224C8" w:rsidP="009A6598">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A224C8" w:rsidRPr="0056274B" w:rsidRDefault="00A224C8" w:rsidP="009A6598">
            <w:pPr>
              <w:rPr>
                <w:rFonts w:eastAsia="Times New Roman" w:cs="Times New Roman"/>
                <w:lang w:eastAsia="pl-PL"/>
              </w:rPr>
            </w:pPr>
            <w:r w:rsidRPr="0056274B">
              <w:rPr>
                <w:rFonts w:eastAsia="Times New Roman" w:cs="Times New Roman"/>
                <w:lang w:eastAsia="pl-PL"/>
              </w:rPr>
              <w:t>Gmina Dobre Miasto</w:t>
            </w:r>
          </w:p>
          <w:p w:rsidR="00A224C8" w:rsidRPr="0056274B" w:rsidRDefault="00A224C8" w:rsidP="009A6598">
            <w:pPr>
              <w:rPr>
                <w:rFonts w:eastAsia="Times New Roman" w:cs="Times New Roman"/>
                <w:lang w:eastAsia="pl-PL"/>
              </w:rPr>
            </w:pPr>
            <w:r w:rsidRPr="0056274B">
              <w:rPr>
                <w:rFonts w:eastAsia="Times New Roman" w:cs="Times New Roman"/>
                <w:lang w:eastAsia="pl-PL"/>
              </w:rPr>
              <w:t xml:space="preserve">obręb </w:t>
            </w:r>
            <w:r w:rsidR="002507E5">
              <w:rPr>
                <w:rFonts w:eastAsia="Times New Roman" w:cs="Times New Roman"/>
                <w:lang w:eastAsia="pl-PL"/>
              </w:rPr>
              <w:t>Podleśna</w:t>
            </w:r>
            <w:r w:rsidRPr="0056274B">
              <w:rPr>
                <w:rFonts w:eastAsia="Times New Roman" w:cs="Times New Roman"/>
                <w:lang w:eastAsia="pl-PL"/>
              </w:rPr>
              <w:t xml:space="preserve"> (001</w:t>
            </w:r>
            <w:r w:rsidR="002507E5">
              <w:rPr>
                <w:rFonts w:eastAsia="Times New Roman" w:cs="Times New Roman"/>
                <w:lang w:eastAsia="pl-PL"/>
              </w:rPr>
              <w:t>7</w:t>
            </w:r>
            <w:r w:rsidRPr="0056274B">
              <w:rPr>
                <w:rFonts w:eastAsia="Times New Roman" w:cs="Times New Roman"/>
                <w:lang w:eastAsia="pl-PL"/>
              </w:rPr>
              <w:t>)</w:t>
            </w:r>
          </w:p>
          <w:p w:rsidR="00A224C8" w:rsidRPr="0056274B" w:rsidRDefault="00A224C8" w:rsidP="009A6598">
            <w:pPr>
              <w:rPr>
                <w:rFonts w:eastAsia="Times New Roman" w:cs="Times New Roman"/>
                <w:lang w:eastAsia="pl-PL"/>
              </w:rPr>
            </w:pPr>
            <w:r w:rsidRPr="0056274B">
              <w:rPr>
                <w:rFonts w:eastAsia="Times New Roman" w:cs="Times New Roman"/>
                <w:lang w:eastAsia="pl-PL"/>
              </w:rPr>
              <w:t xml:space="preserve">działka nr </w:t>
            </w:r>
            <w:r w:rsidR="002507E5">
              <w:rPr>
                <w:rFonts w:eastAsia="Times New Roman" w:cs="Times New Roman"/>
                <w:lang w:eastAsia="pl-PL"/>
              </w:rPr>
              <w:t>114/1</w:t>
            </w:r>
          </w:p>
          <w:p w:rsidR="00A224C8" w:rsidRPr="0056274B" w:rsidRDefault="00A224C8" w:rsidP="009A6598">
            <w:pPr>
              <w:rPr>
                <w:rFonts w:eastAsia="Times New Roman" w:cs="Times New Roman"/>
                <w:vertAlign w:val="superscript"/>
                <w:lang w:eastAsia="pl-PL"/>
              </w:rPr>
            </w:pPr>
            <w:r w:rsidRPr="0056274B">
              <w:rPr>
                <w:rFonts w:eastAsia="Times New Roman" w:cs="Times New Roman"/>
                <w:lang w:eastAsia="pl-PL"/>
              </w:rPr>
              <w:t>pow. 0,</w:t>
            </w:r>
            <w:r w:rsidR="002507E5">
              <w:rPr>
                <w:rFonts w:eastAsia="Times New Roman" w:cs="Times New Roman"/>
                <w:lang w:eastAsia="pl-PL"/>
              </w:rPr>
              <w:t>1900</w:t>
            </w:r>
            <w:r w:rsidRPr="0056274B">
              <w:rPr>
                <w:rFonts w:eastAsia="Times New Roman" w:cs="Times New Roman"/>
                <w:lang w:eastAsia="pl-PL"/>
              </w:rPr>
              <w:t xml:space="preserve"> ha</w:t>
            </w:r>
          </w:p>
          <w:p w:rsidR="00A224C8" w:rsidRPr="0056274B" w:rsidRDefault="00A224C8" w:rsidP="009A6598">
            <w:pPr>
              <w:rPr>
                <w:rFonts w:eastAsia="Times New Roman" w:cs="Times New Roman"/>
                <w:lang w:eastAsia="pl-PL"/>
              </w:rPr>
            </w:pPr>
            <w:r w:rsidRPr="0056274B">
              <w:rPr>
                <w:rFonts w:eastAsia="Times New Roman" w:cs="Times New Roman"/>
                <w:lang w:eastAsia="pl-PL"/>
              </w:rPr>
              <w:t xml:space="preserve">(w tym: </w:t>
            </w:r>
            <w:r w:rsidR="002507E5">
              <w:rPr>
                <w:rFonts w:eastAsia="Times New Roman" w:cs="Times New Roman"/>
                <w:lang w:eastAsia="pl-PL"/>
              </w:rPr>
              <w:t>N</w:t>
            </w:r>
            <w:r w:rsidRPr="0056274B">
              <w:rPr>
                <w:rFonts w:eastAsia="Times New Roman" w:cs="Times New Roman"/>
                <w:lang w:eastAsia="pl-PL"/>
              </w:rPr>
              <w:t>– 0,</w:t>
            </w:r>
            <w:r w:rsidR="002507E5">
              <w:rPr>
                <w:rFonts w:eastAsia="Times New Roman" w:cs="Times New Roman"/>
                <w:lang w:eastAsia="pl-PL"/>
              </w:rPr>
              <w:t xml:space="preserve">1600 </w:t>
            </w:r>
            <w:r w:rsidRPr="0056274B">
              <w:rPr>
                <w:rFonts w:eastAsia="Times New Roman" w:cs="Times New Roman"/>
                <w:lang w:eastAsia="pl-PL"/>
              </w:rPr>
              <w:t>ha</w:t>
            </w:r>
            <w:r w:rsidR="002507E5">
              <w:rPr>
                <w:rFonts w:eastAsia="Times New Roman" w:cs="Times New Roman"/>
                <w:lang w:eastAsia="pl-PL"/>
              </w:rPr>
              <w:t xml:space="preserve">, </w:t>
            </w:r>
            <w:proofErr w:type="spellStart"/>
            <w:r w:rsidR="002507E5">
              <w:rPr>
                <w:rFonts w:eastAsia="Times New Roman" w:cs="Times New Roman"/>
                <w:lang w:eastAsia="pl-PL"/>
              </w:rPr>
              <w:t>PsIV</w:t>
            </w:r>
            <w:proofErr w:type="spellEnd"/>
            <w:r w:rsidR="002507E5">
              <w:rPr>
                <w:rFonts w:eastAsia="Times New Roman" w:cs="Times New Roman"/>
                <w:lang w:eastAsia="pl-PL"/>
              </w:rPr>
              <w:t xml:space="preserve"> – 0,0300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sidR="002507E5">
              <w:rPr>
                <w:rFonts w:eastAsia="Times New Roman" w:cs="Times New Roman"/>
                <w:lang w:eastAsia="pl-PL"/>
              </w:rPr>
              <w:t>00038763/4</w:t>
            </w:r>
          </w:p>
          <w:p w:rsidR="00A224C8" w:rsidRPr="00DA58CA" w:rsidRDefault="00A224C8" w:rsidP="009A6598">
            <w:pPr>
              <w:rPr>
                <w:rFonts w:ascii="Times New Roman" w:eastAsia="Times New Roman" w:hAnsi="Times New Roman" w:cs="Times New Roman"/>
                <w:sz w:val="20"/>
                <w:szCs w:val="20"/>
                <w:lang w:eastAsia="pl-PL"/>
              </w:rPr>
            </w:pPr>
          </w:p>
          <w:p w:rsidR="00A224C8" w:rsidRPr="00DA58CA" w:rsidRDefault="00A224C8" w:rsidP="009A6598">
            <w:pPr>
              <w:rPr>
                <w:rFonts w:ascii="Times New Roman" w:eastAsia="Times New Roman" w:hAnsi="Times New Roman" w:cs="Times New Roman"/>
                <w:sz w:val="20"/>
                <w:szCs w:val="20"/>
                <w:lang w:eastAsia="pl-PL"/>
              </w:rPr>
            </w:pPr>
          </w:p>
        </w:tc>
        <w:tc>
          <w:tcPr>
            <w:tcW w:w="1843" w:type="dxa"/>
            <w:vAlign w:val="center"/>
          </w:tcPr>
          <w:p w:rsidR="00A224C8" w:rsidRPr="00DA58CA" w:rsidRDefault="00A224C8" w:rsidP="009A6598">
            <w:pPr>
              <w:rPr>
                <w:rFonts w:eastAsia="Times New Roman" w:cs="Times New Roman"/>
                <w:b/>
                <w:szCs w:val="24"/>
                <w:lang w:eastAsia="pl-PL"/>
              </w:rPr>
            </w:pPr>
          </w:p>
          <w:p w:rsidR="00A224C8" w:rsidRPr="00DA58CA" w:rsidRDefault="002507E5" w:rsidP="009A6598">
            <w:pPr>
              <w:ind w:left="190"/>
              <w:jc w:val="center"/>
              <w:rPr>
                <w:rFonts w:eastAsia="Times New Roman" w:cs="Times New Roman"/>
                <w:b/>
                <w:szCs w:val="24"/>
                <w:lang w:eastAsia="pl-PL"/>
              </w:rPr>
            </w:pPr>
            <w:r>
              <w:rPr>
                <w:rFonts w:eastAsia="Times New Roman" w:cs="Times New Roman"/>
                <w:b/>
                <w:szCs w:val="24"/>
                <w:lang w:eastAsia="pl-PL"/>
              </w:rPr>
              <w:t>14.450</w:t>
            </w:r>
            <w:r w:rsidR="00A224C8">
              <w:rPr>
                <w:rFonts w:eastAsia="Times New Roman" w:cs="Times New Roman"/>
                <w:b/>
                <w:szCs w:val="24"/>
                <w:lang w:eastAsia="pl-PL"/>
              </w:rPr>
              <w:t>,00</w:t>
            </w:r>
            <w:r w:rsidR="00A224C8" w:rsidRPr="00DA58CA">
              <w:rPr>
                <w:rFonts w:eastAsia="Times New Roman" w:cs="Times New Roman"/>
                <w:b/>
                <w:szCs w:val="24"/>
                <w:lang w:eastAsia="pl-PL"/>
              </w:rPr>
              <w:t xml:space="preserve"> zł</w:t>
            </w:r>
          </w:p>
          <w:p w:rsidR="00A224C8" w:rsidRPr="00DA58CA" w:rsidRDefault="00A224C8" w:rsidP="009A6598">
            <w:pPr>
              <w:ind w:left="190"/>
              <w:jc w:val="center"/>
              <w:rPr>
                <w:rFonts w:eastAsia="Times New Roman" w:cs="Times New Roman"/>
                <w:b/>
                <w:sz w:val="16"/>
                <w:szCs w:val="16"/>
                <w:lang w:eastAsia="pl-PL"/>
              </w:rPr>
            </w:pPr>
          </w:p>
          <w:p w:rsidR="00A224C8" w:rsidRPr="00DA58CA" w:rsidRDefault="00A224C8" w:rsidP="009A6598">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2507E5">
              <w:rPr>
                <w:rFonts w:eastAsia="Times New Roman" w:cs="Times New Roman"/>
                <w:sz w:val="16"/>
                <w:szCs w:val="16"/>
                <w:lang w:eastAsia="pl-PL"/>
              </w:rPr>
              <w:t>czternaście</w:t>
            </w:r>
            <w:r>
              <w:rPr>
                <w:rFonts w:eastAsia="Times New Roman" w:cs="Times New Roman"/>
                <w:sz w:val="16"/>
                <w:szCs w:val="16"/>
                <w:lang w:eastAsia="pl-PL"/>
              </w:rPr>
              <w:t xml:space="preserve"> tysięcy </w:t>
            </w:r>
            <w:r w:rsidR="002507E5">
              <w:rPr>
                <w:rFonts w:eastAsia="Times New Roman" w:cs="Times New Roman"/>
                <w:sz w:val="16"/>
                <w:szCs w:val="16"/>
                <w:lang w:eastAsia="pl-PL"/>
              </w:rPr>
              <w:t xml:space="preserve">czterysta pięćdziesiąt </w:t>
            </w:r>
            <w:r>
              <w:rPr>
                <w:rFonts w:eastAsia="Times New Roman" w:cs="Times New Roman"/>
                <w:sz w:val="16"/>
                <w:szCs w:val="16"/>
                <w:lang w:eastAsia="pl-PL"/>
              </w:rPr>
              <w:t>złotych 0</w:t>
            </w:r>
            <w:r w:rsidRPr="00DA58CA">
              <w:rPr>
                <w:rFonts w:eastAsia="Times New Roman" w:cs="Times New Roman"/>
                <w:sz w:val="16"/>
                <w:szCs w:val="16"/>
                <w:lang w:eastAsia="pl-PL"/>
              </w:rPr>
              <w:t>0/100)</w:t>
            </w:r>
          </w:p>
          <w:p w:rsidR="00A224C8" w:rsidRPr="00DA58CA" w:rsidRDefault="00A224C8" w:rsidP="009A6598">
            <w:pPr>
              <w:jc w:val="center"/>
              <w:rPr>
                <w:rFonts w:eastAsia="Times New Roman" w:cs="Times New Roman"/>
                <w:sz w:val="20"/>
                <w:szCs w:val="20"/>
                <w:lang w:eastAsia="pl-PL"/>
              </w:rPr>
            </w:pPr>
          </w:p>
        </w:tc>
        <w:tc>
          <w:tcPr>
            <w:tcW w:w="1985" w:type="dxa"/>
            <w:vAlign w:val="center"/>
          </w:tcPr>
          <w:p w:rsidR="00A224C8" w:rsidRPr="0026385D" w:rsidRDefault="002507E5" w:rsidP="009A6598">
            <w:pPr>
              <w:jc w:val="center"/>
              <w:rPr>
                <w:rFonts w:eastAsia="Times New Roman" w:cs="Times New Roman"/>
                <w:b/>
                <w:bCs/>
                <w:szCs w:val="24"/>
                <w:lang w:eastAsia="pl-PL"/>
              </w:rPr>
            </w:pPr>
            <w:r>
              <w:rPr>
                <w:rFonts w:eastAsia="Times New Roman" w:cs="Times New Roman"/>
                <w:b/>
                <w:bCs/>
                <w:szCs w:val="24"/>
                <w:lang w:eastAsia="pl-PL"/>
              </w:rPr>
              <w:t>2.700</w:t>
            </w:r>
            <w:r w:rsidR="00A224C8" w:rsidRPr="0026385D">
              <w:rPr>
                <w:rFonts w:eastAsia="Times New Roman" w:cs="Times New Roman"/>
                <w:b/>
                <w:bCs/>
                <w:szCs w:val="24"/>
                <w:lang w:eastAsia="pl-PL"/>
              </w:rPr>
              <w:t>,00 zł</w:t>
            </w:r>
          </w:p>
          <w:p w:rsidR="00A224C8" w:rsidRPr="0026385D" w:rsidRDefault="00A224C8" w:rsidP="009A6598">
            <w:pPr>
              <w:jc w:val="center"/>
              <w:rPr>
                <w:rFonts w:eastAsia="Times New Roman" w:cs="Times New Roman"/>
                <w:sz w:val="16"/>
                <w:szCs w:val="16"/>
                <w:lang w:eastAsia="pl-PL"/>
              </w:rPr>
            </w:pPr>
          </w:p>
          <w:p w:rsidR="00A224C8" w:rsidRPr="0026385D" w:rsidRDefault="00A224C8" w:rsidP="009A6598">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2507E5">
              <w:rPr>
                <w:rFonts w:eastAsia="Times New Roman" w:cs="Times New Roman"/>
                <w:sz w:val="16"/>
                <w:szCs w:val="16"/>
                <w:lang w:eastAsia="pl-PL"/>
              </w:rPr>
              <w:t>dwa</w:t>
            </w:r>
            <w:r>
              <w:rPr>
                <w:rFonts w:eastAsia="Times New Roman" w:cs="Times New Roman"/>
                <w:sz w:val="16"/>
                <w:szCs w:val="16"/>
                <w:lang w:eastAsia="pl-PL"/>
              </w:rPr>
              <w:t xml:space="preserve"> tysiąc</w:t>
            </w:r>
            <w:r w:rsidR="002507E5">
              <w:rPr>
                <w:rFonts w:eastAsia="Times New Roman" w:cs="Times New Roman"/>
                <w:sz w:val="16"/>
                <w:szCs w:val="16"/>
                <w:lang w:eastAsia="pl-PL"/>
              </w:rPr>
              <w:t xml:space="preserve">e siedemset </w:t>
            </w:r>
            <w:r w:rsidRPr="0026385D">
              <w:rPr>
                <w:rFonts w:eastAsia="Times New Roman" w:cs="Times New Roman"/>
                <w:sz w:val="16"/>
                <w:szCs w:val="16"/>
                <w:lang w:eastAsia="pl-PL"/>
              </w:rPr>
              <w:t>złotych  00/100)</w:t>
            </w:r>
          </w:p>
          <w:p w:rsidR="00A224C8" w:rsidRPr="00DA58CA" w:rsidRDefault="00A224C8" w:rsidP="009A6598">
            <w:pPr>
              <w:jc w:val="center"/>
              <w:rPr>
                <w:rFonts w:eastAsia="Times New Roman" w:cs="Times New Roman"/>
                <w:color w:val="FF0000"/>
                <w:sz w:val="16"/>
                <w:szCs w:val="16"/>
                <w:lang w:eastAsia="pl-PL"/>
              </w:rPr>
            </w:pPr>
          </w:p>
        </w:tc>
        <w:tc>
          <w:tcPr>
            <w:tcW w:w="2551" w:type="dxa"/>
            <w:vAlign w:val="center"/>
          </w:tcPr>
          <w:p w:rsidR="00A224C8" w:rsidRPr="0026385D" w:rsidRDefault="002507E5" w:rsidP="009A6598">
            <w:pPr>
              <w:jc w:val="center"/>
              <w:rPr>
                <w:rFonts w:eastAsia="Times New Roman" w:cs="Times New Roman"/>
                <w:b/>
                <w:szCs w:val="24"/>
                <w:lang w:eastAsia="pl-PL"/>
              </w:rPr>
            </w:pPr>
            <w:r>
              <w:rPr>
                <w:rFonts w:eastAsia="Times New Roman" w:cs="Times New Roman"/>
                <w:b/>
                <w:szCs w:val="24"/>
                <w:lang w:eastAsia="pl-PL"/>
              </w:rPr>
              <w:t>150</w:t>
            </w:r>
            <w:r w:rsidR="00A224C8" w:rsidRPr="0026385D">
              <w:rPr>
                <w:rFonts w:eastAsia="Times New Roman" w:cs="Times New Roman"/>
                <w:b/>
                <w:szCs w:val="24"/>
                <w:lang w:eastAsia="pl-PL"/>
              </w:rPr>
              <w:t>,00 zł</w:t>
            </w:r>
          </w:p>
          <w:p w:rsidR="00A224C8" w:rsidRPr="0026385D" w:rsidRDefault="00A224C8" w:rsidP="009A6598">
            <w:pPr>
              <w:jc w:val="center"/>
              <w:rPr>
                <w:rFonts w:eastAsia="Times New Roman" w:cs="Times New Roman"/>
                <w:b/>
                <w:sz w:val="16"/>
                <w:szCs w:val="16"/>
                <w:lang w:eastAsia="pl-PL"/>
              </w:rPr>
            </w:pPr>
          </w:p>
          <w:p w:rsidR="0004499F" w:rsidRDefault="00A224C8" w:rsidP="009A6598">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2507E5">
              <w:rPr>
                <w:rFonts w:eastAsia="Times New Roman" w:cs="Times New Roman"/>
                <w:sz w:val="16"/>
                <w:szCs w:val="16"/>
                <w:lang w:eastAsia="pl-PL"/>
              </w:rPr>
              <w:t>sto pięćdziesiąt</w:t>
            </w:r>
          </w:p>
          <w:p w:rsidR="00A224C8" w:rsidRPr="0026385D" w:rsidRDefault="00A224C8" w:rsidP="009A6598">
            <w:pPr>
              <w:jc w:val="center"/>
              <w:rPr>
                <w:rFonts w:eastAsia="Times New Roman" w:cs="Times New Roman"/>
                <w:sz w:val="16"/>
                <w:szCs w:val="16"/>
                <w:lang w:eastAsia="pl-PL"/>
              </w:rPr>
            </w:pPr>
            <w:r>
              <w:rPr>
                <w:rFonts w:eastAsia="Times New Roman" w:cs="Times New Roman"/>
                <w:sz w:val="16"/>
                <w:szCs w:val="16"/>
                <w:lang w:eastAsia="pl-PL"/>
              </w:rPr>
              <w:t xml:space="preserve"> </w:t>
            </w:r>
            <w:r w:rsidRPr="0026385D">
              <w:rPr>
                <w:rFonts w:eastAsia="Times New Roman" w:cs="Times New Roman"/>
                <w:sz w:val="16"/>
                <w:szCs w:val="16"/>
                <w:lang w:eastAsia="pl-PL"/>
              </w:rPr>
              <w:t>złotych 00/100)</w:t>
            </w:r>
          </w:p>
          <w:p w:rsidR="00A224C8" w:rsidRPr="0026385D" w:rsidRDefault="00A224C8" w:rsidP="009A6598">
            <w:pPr>
              <w:jc w:val="center"/>
              <w:rPr>
                <w:rFonts w:eastAsia="Times New Roman" w:cs="Times New Roman"/>
                <w:b/>
                <w:sz w:val="20"/>
                <w:szCs w:val="20"/>
                <w:lang w:eastAsia="pl-PL"/>
              </w:rPr>
            </w:pPr>
          </w:p>
        </w:tc>
      </w:tr>
    </w:tbl>
    <w:p w:rsidR="00A224C8" w:rsidRPr="00F74898" w:rsidRDefault="00A224C8" w:rsidP="00F74898">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A224C8" w:rsidRPr="00F74898" w:rsidRDefault="00A224C8" w:rsidP="00F74898">
      <w:pPr>
        <w:spacing w:before="120" w:after="120" w:line="240" w:lineRule="auto"/>
        <w:ind w:firstLine="708"/>
        <w:jc w:val="both"/>
        <w:rPr>
          <w:rFonts w:eastAsia="Times New Roman" w:cs="Times New Roman"/>
          <w:b/>
          <w:i/>
          <w:sz w:val="22"/>
          <w:lang w:eastAsia="pl-PL"/>
        </w:rPr>
      </w:pPr>
      <w:bookmarkStart w:id="1" w:name="_Hlk53732365"/>
      <w:r w:rsidRPr="00F407A4">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2</w:t>
      </w:r>
      <w:r w:rsidRPr="00F407A4">
        <w:rPr>
          <w:rFonts w:eastAsia="Times New Roman" w:cs="Times New Roman"/>
          <w:sz w:val="22"/>
          <w:lang w:eastAsia="pl-PL"/>
        </w:rPr>
        <w:t xml:space="preserve">r., poz. </w:t>
      </w:r>
      <w:r>
        <w:rPr>
          <w:rFonts w:eastAsia="Times New Roman" w:cs="Times New Roman"/>
          <w:sz w:val="22"/>
          <w:lang w:eastAsia="pl-PL"/>
        </w:rPr>
        <w:t xml:space="preserve">931 z </w:t>
      </w:r>
      <w:proofErr w:type="spellStart"/>
      <w:r>
        <w:rPr>
          <w:rFonts w:eastAsia="Times New Roman" w:cs="Times New Roman"/>
          <w:sz w:val="22"/>
          <w:lang w:eastAsia="pl-PL"/>
        </w:rPr>
        <w:t>późn</w:t>
      </w:r>
      <w:proofErr w:type="spellEnd"/>
      <w:r>
        <w:rPr>
          <w:rFonts w:eastAsia="Times New Roman" w:cs="Times New Roman"/>
          <w:sz w:val="22"/>
          <w:lang w:eastAsia="pl-PL"/>
        </w:rPr>
        <w:t>. zm.</w:t>
      </w:r>
      <w:r w:rsidRPr="00F407A4">
        <w:rPr>
          <w:rFonts w:eastAsia="Times New Roman" w:cs="Times New Roman"/>
          <w:sz w:val="22"/>
          <w:lang w:eastAsia="pl-PL"/>
        </w:rPr>
        <w:t xml:space="preserve">). Zgodnie z art. 43 ust.1 </w:t>
      </w:r>
      <w:r w:rsidRPr="00F407A4">
        <w:rPr>
          <w:rFonts w:eastAsia="Times New Roman" w:cs="Times New Roman"/>
          <w:i/>
          <w:sz w:val="22"/>
          <w:lang w:eastAsia="pl-PL"/>
        </w:rPr>
        <w:t xml:space="preserve">pkt. 9 ww. ustawy zbycie działki  podlega </w:t>
      </w:r>
      <w:r w:rsidRPr="00F407A4">
        <w:rPr>
          <w:rFonts w:eastAsia="Times New Roman" w:cs="Times New Roman"/>
          <w:b/>
          <w:i/>
          <w:sz w:val="22"/>
          <w:u w:val="single"/>
          <w:lang w:eastAsia="pl-PL"/>
        </w:rPr>
        <w:t>zwolnieniu od podatku VAT.</w:t>
      </w:r>
      <w:r w:rsidRPr="00F407A4">
        <w:rPr>
          <w:rFonts w:eastAsia="Times New Roman" w:cs="Times New Roman"/>
          <w:b/>
          <w:i/>
          <w:sz w:val="22"/>
          <w:lang w:eastAsia="pl-PL"/>
        </w:rPr>
        <w:t xml:space="preserve"> </w:t>
      </w:r>
    </w:p>
    <w:p w:rsidR="00A224C8" w:rsidRPr="00C2349C" w:rsidRDefault="00A224C8" w:rsidP="00A224C8">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553C15">
        <w:rPr>
          <w:rFonts w:eastAsia="Times New Roman" w:cs="Times New Roman"/>
          <w:b/>
          <w:bCs/>
          <w:sz w:val="22"/>
          <w:lang w:eastAsia="pl-PL"/>
        </w:rPr>
        <w:t>01 sierpnia</w:t>
      </w:r>
      <w:r>
        <w:rPr>
          <w:rFonts w:eastAsia="Times New Roman" w:cs="Times New Roman"/>
          <w:b/>
          <w:bCs/>
          <w:sz w:val="22"/>
          <w:lang w:eastAsia="pl-PL"/>
        </w:rPr>
        <w:t xml:space="preserve"> 2023</w:t>
      </w:r>
      <w:r w:rsidRPr="00C2349C">
        <w:rPr>
          <w:rFonts w:eastAsia="Times New Roman" w:cs="Times New Roman"/>
          <w:b/>
          <w:bCs/>
          <w:sz w:val="22"/>
          <w:lang w:eastAsia="pl-PL"/>
        </w:rPr>
        <w:t xml:space="preserve">r. </w:t>
      </w:r>
      <w:r>
        <w:rPr>
          <w:rFonts w:eastAsia="Times New Roman" w:cs="Times New Roman"/>
          <w:b/>
          <w:bCs/>
          <w:sz w:val="22"/>
          <w:lang w:eastAsia="pl-PL"/>
        </w:rPr>
        <w:t>(</w:t>
      </w:r>
      <w:r w:rsidR="00553C15">
        <w:rPr>
          <w:rFonts w:eastAsia="Times New Roman" w:cs="Times New Roman"/>
          <w:b/>
          <w:bCs/>
          <w:sz w:val="22"/>
          <w:lang w:eastAsia="pl-PL"/>
        </w:rPr>
        <w:t>wtorek</w:t>
      </w:r>
      <w:r>
        <w:rPr>
          <w:rFonts w:eastAsia="Times New Roman" w:cs="Times New Roman"/>
          <w:b/>
          <w:bCs/>
          <w:sz w:val="22"/>
          <w:lang w:eastAsia="pl-PL"/>
        </w:rPr>
        <w:t>)</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0</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A224C8" w:rsidRDefault="00A224C8" w:rsidP="00A224C8">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sidR="00553C15">
        <w:rPr>
          <w:rFonts w:eastAsia="Times New Roman" w:cs="Times New Roman"/>
          <w:b/>
          <w:bCs/>
          <w:sz w:val="22"/>
          <w:lang w:eastAsia="pl-PL"/>
        </w:rPr>
        <w:t>25 lipca</w:t>
      </w:r>
      <w:r>
        <w:rPr>
          <w:rFonts w:eastAsia="Times New Roman" w:cs="Times New Roman"/>
          <w:b/>
          <w:bCs/>
          <w:sz w:val="22"/>
          <w:lang w:eastAsia="pl-PL"/>
        </w:rPr>
        <w:t xml:space="preserve">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1A2A17" w:rsidRDefault="001A2A17" w:rsidP="00A224C8">
      <w:pPr>
        <w:spacing w:line="240" w:lineRule="auto"/>
        <w:rPr>
          <w:rFonts w:eastAsia="Times New Roman" w:cs="Times New Roman"/>
          <w:sz w:val="22"/>
          <w:lang w:eastAsia="pl-PL"/>
        </w:rPr>
      </w:pPr>
    </w:p>
    <w:p w:rsidR="001A2A17" w:rsidRPr="00DA1B02" w:rsidRDefault="001A2A17" w:rsidP="001A2A17">
      <w:pPr>
        <w:spacing w:line="240" w:lineRule="auto"/>
        <w:jc w:val="both"/>
        <w:rPr>
          <w:rFonts w:eastAsia="Times New Roman" w:cs="Times New Roman"/>
          <w:b/>
          <w:sz w:val="22"/>
          <w:u w:val="single"/>
          <w:lang w:eastAsia="pl-PL"/>
        </w:rPr>
      </w:pP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p w:rsidR="001A2A17" w:rsidRPr="00C2349C" w:rsidRDefault="001A2A17" w:rsidP="00A224C8">
      <w:pPr>
        <w:spacing w:line="240" w:lineRule="auto"/>
        <w:rPr>
          <w:rFonts w:eastAsia="Times New Roman" w:cs="Times New Roman"/>
          <w:sz w:val="22"/>
          <w:lang w:eastAsia="pl-PL"/>
        </w:rPr>
      </w:pPr>
    </w:p>
    <w:bookmarkEnd w:id="1"/>
    <w:p w:rsidR="00A224C8" w:rsidRPr="00C2349C" w:rsidRDefault="00A224C8" w:rsidP="00A224C8">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A224C8" w:rsidRPr="00C2349C" w:rsidRDefault="00A224C8" w:rsidP="00A224C8">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A224C8" w:rsidRDefault="00A224C8" w:rsidP="00A224C8">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w przypadku osób fizycznych - dowód tożsamości, a w przypadku reprezentowania innej osoby, również pełnomocnictwo. Pełnomocnictwo do udziału w przetargu powinno być stwierdzone </w:t>
      </w:r>
      <w:r w:rsidRPr="000376A6">
        <w:rPr>
          <w:rFonts w:eastAsia="Times New Roman" w:cs="Times New Roman"/>
          <w:i/>
          <w:sz w:val="22"/>
          <w:lang w:eastAsia="pl-PL"/>
        </w:rPr>
        <w:lastRenderedPageBreak/>
        <w:t>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udzielone adwokatowi lub rady prawnemu .</w:t>
      </w:r>
    </w:p>
    <w:p w:rsidR="00A224C8" w:rsidRPr="00207B5C" w:rsidRDefault="00A224C8" w:rsidP="00A224C8">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A224C8" w:rsidRPr="000376A6" w:rsidRDefault="00A224C8" w:rsidP="00A224C8">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A224C8" w:rsidRPr="00DA58CA" w:rsidRDefault="00A224C8" w:rsidP="00A224C8">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A224C8" w:rsidRPr="00DA58CA" w:rsidRDefault="00A224C8" w:rsidP="00A224C8">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A224C8" w:rsidRPr="00DA58CA" w:rsidRDefault="00A224C8" w:rsidP="00A224C8">
      <w:pPr>
        <w:spacing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A224C8" w:rsidRDefault="00A224C8" w:rsidP="00A224C8">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A224C8" w:rsidRPr="00DA58CA" w:rsidRDefault="00A224C8" w:rsidP="00A224C8">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7"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A224C8" w:rsidRDefault="00A224C8" w:rsidP="001A2A17">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1A2A17" w:rsidRPr="00370D91" w:rsidRDefault="001A2A17" w:rsidP="001A2A17">
      <w:pPr>
        <w:spacing w:line="240" w:lineRule="auto"/>
        <w:jc w:val="both"/>
        <w:rPr>
          <w:sz w:val="22"/>
        </w:rPr>
      </w:pPr>
      <w:r w:rsidRPr="00370D91">
        <w:rPr>
          <w:b/>
          <w:sz w:val="22"/>
        </w:rPr>
        <w:t>Prawo pierwokupu:</w:t>
      </w:r>
      <w:r w:rsidRPr="00370D91">
        <w:rPr>
          <w:sz w:val="22"/>
        </w:rPr>
        <w:t xml:space="preserve"> </w:t>
      </w:r>
    </w:p>
    <w:p w:rsidR="001A2A17" w:rsidRDefault="001A2A17" w:rsidP="00A224C8">
      <w:pPr>
        <w:spacing w:before="120" w:after="120" w:line="240" w:lineRule="auto"/>
        <w:jc w:val="both"/>
        <w:rPr>
          <w:rFonts w:eastAsia="Times New Roman" w:cs="Times New Roman"/>
          <w:sz w:val="22"/>
          <w:lang w:eastAsia="pl-PL"/>
        </w:rPr>
      </w:pPr>
      <w:r w:rsidRPr="00370D91">
        <w:rPr>
          <w:rFonts w:eastAsia="Times New Roman" w:cs="Times New Roman"/>
          <w:sz w:val="22"/>
          <w:lang w:eastAsia="pl-PL"/>
        </w:rPr>
        <w:t>Skarbowi Państwa przysługuje prawo pierwokupu w przypadku sprzedaży nieruchomości obejmującej grunt pod śródlądowymi wodami stojącymi. Prawo pierwokupu wykonuje starosta w porozumieniu z ministrem właściwym do spraw gospodarki wodnej</w:t>
      </w:r>
      <w:r w:rsidRPr="00600C8D">
        <w:rPr>
          <w:rFonts w:eastAsia="Times New Roman" w:cs="Times New Roman"/>
          <w:sz w:val="22"/>
          <w:lang w:eastAsia="pl-PL"/>
        </w:rPr>
        <w:t>, na mocy art.</w:t>
      </w:r>
      <w:r w:rsidRPr="00370D91">
        <w:rPr>
          <w:rFonts w:eastAsia="Times New Roman" w:cs="Times New Roman"/>
          <w:sz w:val="22"/>
          <w:lang w:eastAsia="pl-PL"/>
        </w:rPr>
        <w:t xml:space="preserve"> 217 </w:t>
      </w:r>
      <w:r w:rsidRPr="00600C8D">
        <w:rPr>
          <w:rFonts w:eastAsia="Times New Roman" w:cs="Times New Roman"/>
          <w:sz w:val="22"/>
          <w:lang w:eastAsia="pl-PL"/>
        </w:rPr>
        <w:t xml:space="preserve">ust. </w:t>
      </w:r>
      <w:r w:rsidRPr="00370D91">
        <w:rPr>
          <w:rFonts w:eastAsia="Times New Roman" w:cs="Times New Roman"/>
          <w:sz w:val="22"/>
          <w:lang w:eastAsia="pl-PL"/>
        </w:rPr>
        <w:t>13</w:t>
      </w:r>
      <w:r w:rsidRPr="00600C8D">
        <w:rPr>
          <w:rFonts w:eastAsia="Times New Roman" w:cs="Times New Roman"/>
          <w:sz w:val="22"/>
          <w:lang w:eastAsia="pl-PL"/>
        </w:rPr>
        <w:t xml:space="preserve"> ustawy z dnia </w:t>
      </w:r>
      <w:r w:rsidRPr="00370D91">
        <w:rPr>
          <w:rFonts w:eastAsia="Times New Roman" w:cs="Times New Roman"/>
          <w:sz w:val="22"/>
          <w:lang w:eastAsia="pl-PL"/>
        </w:rPr>
        <w:t>20 lipca 2017</w:t>
      </w:r>
      <w:r w:rsidRPr="00600C8D">
        <w:rPr>
          <w:rFonts w:eastAsia="Times New Roman" w:cs="Times New Roman"/>
          <w:sz w:val="22"/>
          <w:lang w:eastAsia="pl-PL"/>
        </w:rPr>
        <w:t xml:space="preserve">r. </w:t>
      </w:r>
      <w:r w:rsidRPr="00370D91">
        <w:rPr>
          <w:rFonts w:eastAsia="Times New Roman" w:cs="Times New Roman"/>
          <w:sz w:val="22"/>
          <w:lang w:eastAsia="pl-PL"/>
        </w:rPr>
        <w:t>prawo wodne</w:t>
      </w:r>
      <w:r w:rsidRPr="00600C8D">
        <w:rPr>
          <w:rFonts w:eastAsia="Times New Roman" w:cs="Times New Roman"/>
          <w:sz w:val="22"/>
          <w:lang w:eastAsia="pl-PL"/>
        </w:rPr>
        <w:t xml:space="preserve"> (</w:t>
      </w:r>
      <w:r w:rsidRPr="00370D91">
        <w:rPr>
          <w:rFonts w:eastAsia="Times New Roman" w:cs="Times New Roman"/>
          <w:sz w:val="22"/>
          <w:lang w:eastAsia="pl-PL"/>
        </w:rPr>
        <w:t xml:space="preserve">tekst jednolity Dz.U. z 2022r., poz. 2625 </w:t>
      </w:r>
      <w:r w:rsidRPr="00600C8D">
        <w:rPr>
          <w:rFonts w:eastAsia="Times New Roman" w:cs="Times New Roman"/>
          <w:sz w:val="22"/>
          <w:lang w:eastAsia="pl-PL"/>
        </w:rPr>
        <w:t>ze zm.)</w:t>
      </w:r>
    </w:p>
    <w:p w:rsidR="00A224C8" w:rsidRDefault="00A224C8" w:rsidP="001A2A17">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D05E8C" w:rsidRPr="00061DCB" w:rsidRDefault="00D05E8C" w:rsidP="001A2A17">
      <w:pPr>
        <w:spacing w:line="240" w:lineRule="auto"/>
        <w:ind w:firstLine="708"/>
        <w:jc w:val="both"/>
        <w:rPr>
          <w:rFonts w:eastAsia="Times New Roman" w:cs="Times New Roman"/>
          <w:b/>
          <w:sz w:val="22"/>
          <w:u w:val="single"/>
          <w:lang w:eastAsia="pl-PL"/>
        </w:rPr>
      </w:pPr>
      <w:bookmarkStart w:id="2" w:name="_GoBack"/>
      <w:bookmarkEnd w:id="2"/>
    </w:p>
    <w:p w:rsidR="00A224C8" w:rsidRDefault="00A224C8" w:rsidP="00A224C8">
      <w:pPr>
        <w:spacing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A224C8" w:rsidRPr="00DA58CA" w:rsidRDefault="00A224C8" w:rsidP="00A224C8">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A224C8" w:rsidRDefault="00A224C8" w:rsidP="00A224C8">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8"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9"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0"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355646" w:rsidRDefault="00A224C8" w:rsidP="00F74898">
      <w:pPr>
        <w:spacing w:line="240" w:lineRule="auto"/>
        <w:ind w:firstLine="708"/>
        <w:jc w:val="both"/>
      </w:pPr>
      <w:r w:rsidRPr="00DA58CA">
        <w:rPr>
          <w:rFonts w:eastAsia="Times New Roman" w:cs="Times New Roman"/>
          <w:sz w:val="22"/>
          <w:lang w:eastAsia="pl-PL"/>
        </w:rPr>
        <w:lastRenderedPageBreak/>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r w:rsidR="00A335BF">
        <w:t xml:space="preserve"> </w:t>
      </w:r>
    </w:p>
    <w:p w:rsidR="00D05E8C" w:rsidRDefault="00D05E8C" w:rsidP="00D05E8C">
      <w:pPr>
        <w:spacing w:line="240" w:lineRule="auto"/>
        <w:ind w:left="5664" w:firstLine="708"/>
        <w:jc w:val="both"/>
      </w:pPr>
      <w:r>
        <w:t>Z up. Burmistrza</w:t>
      </w:r>
    </w:p>
    <w:p w:rsidR="00D05E8C" w:rsidRDefault="00D05E8C" w:rsidP="00D05E8C">
      <w:pPr>
        <w:spacing w:line="240" w:lineRule="auto"/>
        <w:ind w:left="6372" w:firstLine="708"/>
        <w:jc w:val="both"/>
      </w:pPr>
      <w:r>
        <w:t>/-/</w:t>
      </w:r>
    </w:p>
    <w:p w:rsidR="00D05E8C" w:rsidRDefault="00D05E8C" w:rsidP="00D05E8C">
      <w:pPr>
        <w:spacing w:line="240" w:lineRule="auto"/>
        <w:ind w:left="5664" w:firstLine="708"/>
        <w:jc w:val="both"/>
      </w:pPr>
      <w:r>
        <w:t>Janusz Filipkowski</w:t>
      </w:r>
    </w:p>
    <w:p w:rsidR="00D05E8C" w:rsidRDefault="00D05E8C" w:rsidP="00D05E8C">
      <w:pPr>
        <w:spacing w:line="240" w:lineRule="auto"/>
        <w:ind w:left="5664" w:firstLine="708"/>
        <w:jc w:val="both"/>
      </w:pPr>
      <w:r>
        <w:t>Zastępca Burmistrza</w:t>
      </w:r>
    </w:p>
    <w:p w:rsidR="00D05E8C" w:rsidRDefault="00D05E8C" w:rsidP="00F74898">
      <w:pPr>
        <w:spacing w:line="240" w:lineRule="auto"/>
        <w:ind w:firstLine="708"/>
        <w:jc w:val="both"/>
      </w:pPr>
    </w:p>
    <w:sectPr w:rsidR="00D05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BF"/>
    <w:rsid w:val="0004499F"/>
    <w:rsid w:val="001A2A17"/>
    <w:rsid w:val="002507E5"/>
    <w:rsid w:val="0026431D"/>
    <w:rsid w:val="00355646"/>
    <w:rsid w:val="00553C15"/>
    <w:rsid w:val="007F2CF5"/>
    <w:rsid w:val="00895750"/>
    <w:rsid w:val="00A224C8"/>
    <w:rsid w:val="00A335BF"/>
    <w:rsid w:val="00B2038C"/>
    <w:rsid w:val="00D05E8C"/>
    <w:rsid w:val="00F74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4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4C8"/>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24C8"/>
    <w:rPr>
      <w:color w:val="0000FF" w:themeColor="hyperlink"/>
      <w:u w:val="single"/>
    </w:rPr>
  </w:style>
  <w:style w:type="character" w:customStyle="1" w:styleId="markedcontent">
    <w:name w:val="markedcontent"/>
    <w:basedOn w:val="Domylnaczcionkaakapitu"/>
    <w:rsid w:val="001A2A17"/>
  </w:style>
  <w:style w:type="paragraph" w:styleId="Tekstdymka">
    <w:name w:val="Balloon Text"/>
    <w:basedOn w:val="Normalny"/>
    <w:link w:val="TekstdymkaZnak"/>
    <w:uiPriority w:val="99"/>
    <w:semiHidden/>
    <w:unhideWhenUsed/>
    <w:rsid w:val="00F7489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4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4C8"/>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24C8"/>
    <w:rPr>
      <w:color w:val="0000FF" w:themeColor="hyperlink"/>
      <w:u w:val="single"/>
    </w:rPr>
  </w:style>
  <w:style w:type="character" w:customStyle="1" w:styleId="markedcontent">
    <w:name w:val="markedcontent"/>
    <w:basedOn w:val="Domylnaczcionkaakapitu"/>
    <w:rsid w:val="001A2A17"/>
  </w:style>
  <w:style w:type="paragraph" w:styleId="Tekstdymka">
    <w:name w:val="Balloon Text"/>
    <w:basedOn w:val="Normalny"/>
    <w:link w:val="TekstdymkaZnak"/>
    <w:uiPriority w:val="99"/>
    <w:semiHidden/>
    <w:unhideWhenUsed/>
    <w:rsid w:val="00F7489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hyperlink" Target="http://bip.dobremiasto.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toprzetargi.pl/" TargetMode="External"/><Relationship Id="rId4" Type="http://schemas.microsoft.com/office/2007/relationships/stylesWithEffects" Target="stylesWithEffect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4368-F125-425C-BEEE-16474FD5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2071</Words>
  <Characters>12427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5</cp:revision>
  <cp:lastPrinted>2023-06-12T08:10:00Z</cp:lastPrinted>
  <dcterms:created xsi:type="dcterms:W3CDTF">2023-06-09T07:13:00Z</dcterms:created>
  <dcterms:modified xsi:type="dcterms:W3CDTF">2023-06-13T12:07:00Z</dcterms:modified>
</cp:coreProperties>
</file>