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0B" w:rsidRPr="00AF7A17" w:rsidRDefault="00880B0B" w:rsidP="00880B0B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IN.6810.2.6.2020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17.02.2020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880B0B" w:rsidRPr="00AF7A17" w:rsidRDefault="00880B0B" w:rsidP="00880B0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880B0B" w:rsidRPr="00AF7A17" w:rsidRDefault="00880B0B" w:rsidP="00880B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880B0B" w:rsidRPr="00AF7A17" w:rsidRDefault="00880B0B" w:rsidP="00880B0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80B0B" w:rsidRPr="00AF7A17" w:rsidRDefault="00880B0B" w:rsidP="00880B0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Nieruchomości  z zasobu  nieruchomości stanowiącej własność Gminy Dobre Miasto, przeznaczonej do oddania w  dzierżawę, sporządzony na podstawie art. 35 ust.1 i ust. 2 ustawy z dnia 21 sierpnia 1997 roku o gospodarce nieruchomościami </w:t>
      </w:r>
      <w:r>
        <w:rPr>
          <w:rFonts w:ascii="Times New Roman" w:eastAsia="Times New Roman" w:hAnsi="Times New Roman"/>
          <w:lang w:eastAsia="pl-PL"/>
        </w:rPr>
        <w:t>– ( tekst jednolity Dz. U. z 2020</w:t>
      </w:r>
      <w:r w:rsidRPr="00AF7A17">
        <w:rPr>
          <w:rFonts w:ascii="Times New Roman" w:eastAsia="Times New Roman" w:hAnsi="Times New Roman"/>
          <w:lang w:eastAsia="pl-PL"/>
        </w:rPr>
        <w:t xml:space="preserve"> r. poz. </w:t>
      </w:r>
      <w:r>
        <w:rPr>
          <w:rFonts w:ascii="Times New Roman" w:eastAsia="Times New Roman" w:hAnsi="Times New Roman"/>
          <w:lang w:eastAsia="pl-PL"/>
        </w:rPr>
        <w:t>69</w:t>
      </w:r>
      <w:r w:rsidRPr="00AF7A17">
        <w:rPr>
          <w:rFonts w:ascii="Times New Roman" w:eastAsia="Times New Roman" w:hAnsi="Times New Roman"/>
          <w:lang w:eastAsia="pl-PL"/>
        </w:rPr>
        <w:t>) oraz uchwały nr X</w:t>
      </w:r>
      <w:r>
        <w:rPr>
          <w:rFonts w:ascii="Times New Roman" w:eastAsia="Times New Roman" w:hAnsi="Times New Roman"/>
          <w:lang w:eastAsia="pl-PL"/>
        </w:rPr>
        <w:t>V</w:t>
      </w:r>
      <w:r w:rsidRPr="00AF7A17">
        <w:rPr>
          <w:rFonts w:ascii="Times New Roman" w:eastAsia="Times New Roman" w:hAnsi="Times New Roman"/>
          <w:lang w:eastAsia="pl-PL"/>
        </w:rPr>
        <w:t>III/</w:t>
      </w:r>
      <w:r>
        <w:rPr>
          <w:rFonts w:ascii="Times New Roman" w:eastAsia="Times New Roman" w:hAnsi="Times New Roman"/>
          <w:lang w:eastAsia="pl-PL"/>
        </w:rPr>
        <w:t>93/2019</w:t>
      </w:r>
      <w:r w:rsidRPr="00AF7A17">
        <w:rPr>
          <w:rFonts w:ascii="Times New Roman" w:eastAsia="Times New Roman" w:hAnsi="Times New Roman"/>
          <w:lang w:eastAsia="pl-PL"/>
        </w:rPr>
        <w:t xml:space="preserve">  Rady Mie</w:t>
      </w:r>
      <w:r>
        <w:rPr>
          <w:rFonts w:ascii="Times New Roman" w:eastAsia="Times New Roman" w:hAnsi="Times New Roman"/>
          <w:lang w:eastAsia="pl-PL"/>
        </w:rPr>
        <w:t>jskiej w Dobrym Mieście z dnia 03.10</w:t>
      </w:r>
      <w:r w:rsidRPr="00AF7A17">
        <w:rPr>
          <w:rFonts w:ascii="Times New Roman" w:eastAsia="Times New Roman" w:hAnsi="Times New Roman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>2019</w:t>
      </w:r>
      <w:r w:rsidRPr="00AF7A17">
        <w:rPr>
          <w:rFonts w:ascii="Times New Roman" w:eastAsia="Times New Roman" w:hAnsi="Times New Roman"/>
          <w:lang w:eastAsia="pl-PL"/>
        </w:rPr>
        <w:t xml:space="preserve">r. w sprawie </w:t>
      </w:r>
      <w:r>
        <w:rPr>
          <w:rFonts w:ascii="Times New Roman" w:eastAsia="Times New Roman" w:hAnsi="Times New Roman"/>
          <w:lang w:eastAsia="pl-PL"/>
        </w:rPr>
        <w:t xml:space="preserve">określenia </w:t>
      </w:r>
      <w:r w:rsidRPr="00AF7A17">
        <w:rPr>
          <w:rFonts w:ascii="Times New Roman" w:eastAsia="Times New Roman" w:hAnsi="Times New Roman"/>
          <w:lang w:eastAsia="pl-PL"/>
        </w:rPr>
        <w:t>zasad gospodarowania zasobem nieruchomości stanowiąc</w:t>
      </w:r>
      <w:r>
        <w:rPr>
          <w:rFonts w:ascii="Times New Roman" w:eastAsia="Times New Roman" w:hAnsi="Times New Roman"/>
          <w:lang w:eastAsia="pl-PL"/>
        </w:rPr>
        <w:t>ych własność Gminy Dobre Miasto.</w:t>
      </w:r>
    </w:p>
    <w:p w:rsidR="00880B0B" w:rsidRPr="00AF7A17" w:rsidRDefault="00880B0B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Przeznacza się do oddania w dzierżawę  na czas nieoznaczony część niżej wymienionej nieruchomości gruntowej  stanowiącej  mienie komunalne położonej na terenie miasta Dobre Miasto z przeznaczeniem na poprawę warunków zagospodarowania nieruchomości przyległej przeznaczonej na cele mieszkalne. </w:t>
      </w:r>
    </w:p>
    <w:p w:rsidR="00880B0B" w:rsidRPr="00AF7A17" w:rsidRDefault="00880B0B" w:rsidP="00880B0B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880B0B" w:rsidRPr="00AF7A17" w:rsidRDefault="00880B0B" w:rsidP="00880B0B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>-poprawa warunków zagospodarowania nieruchomości przyległej przeznaczonej na cele mieszkalne – 1,00 zł</w:t>
      </w:r>
    </w:p>
    <w:p w:rsidR="00880B0B" w:rsidRDefault="00880B0B" w:rsidP="00880B0B">
      <w:pPr>
        <w:spacing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AF7A17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>
        <w:rPr>
          <w:rFonts w:ascii="Times New Roman" w:hAnsi="Times New Roman"/>
          <w:i/>
          <w:sz w:val="18"/>
          <w:szCs w:val="18"/>
        </w:rPr>
        <w:t xml:space="preserve">  (tekst jednolity Dz.U. z 2020</w:t>
      </w:r>
      <w:r w:rsidRPr="00AF7A17">
        <w:rPr>
          <w:rFonts w:ascii="Times New Roman" w:hAnsi="Times New Roman"/>
          <w:i/>
          <w:sz w:val="18"/>
          <w:szCs w:val="18"/>
        </w:rPr>
        <w:t xml:space="preserve"> roku, poz.</w:t>
      </w:r>
      <w:r>
        <w:rPr>
          <w:rFonts w:ascii="Times New Roman" w:hAnsi="Times New Roman"/>
          <w:i/>
          <w:sz w:val="18"/>
          <w:szCs w:val="18"/>
        </w:rPr>
        <w:t xml:space="preserve">106 </w:t>
      </w:r>
      <w:r w:rsidRPr="009B28DC">
        <w:rPr>
          <w:rFonts w:ascii="Times New Roman" w:hAnsi="Times New Roman"/>
          <w:i/>
          <w:sz w:val="18"/>
          <w:szCs w:val="18"/>
        </w:rPr>
        <w:t xml:space="preserve"> </w:t>
      </w:r>
      <w:r w:rsidRPr="00AF7A17">
        <w:rPr>
          <w:rFonts w:ascii="Times New Roman" w:hAnsi="Times New Roman"/>
          <w:i/>
          <w:sz w:val="18"/>
          <w:szCs w:val="18"/>
        </w:rPr>
        <w:t xml:space="preserve">ze zm.). </w:t>
      </w:r>
    </w:p>
    <w:p w:rsidR="00880B0B" w:rsidRPr="001D49F3" w:rsidRDefault="00880B0B" w:rsidP="00880B0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213DB">
        <w:rPr>
          <w:rFonts w:ascii="Times New Roman" w:hAnsi="Times New Roman"/>
          <w:sz w:val="24"/>
          <w:szCs w:val="24"/>
        </w:rPr>
        <w:t>Parcela nie jest obciążona ograniczonymi prawami rzeczowymi i nie jest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3974"/>
        <w:gridCol w:w="1547"/>
        <w:gridCol w:w="1518"/>
      </w:tblGrid>
      <w:tr w:rsidR="00880B0B" w:rsidRPr="00AF7A17" w:rsidTr="00605DDC">
        <w:trPr>
          <w:cantSplit/>
          <w:trHeight w:val="122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880B0B" w:rsidRPr="00AF7A17" w:rsidTr="00605DDC">
        <w:trPr>
          <w:cantSplit/>
          <w:trHeight w:val="3606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80B0B" w:rsidRPr="00AF7A17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Dobre Miasto</w:t>
            </w:r>
          </w:p>
          <w:p w:rsidR="00880B0B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Obręb nr 2</w:t>
            </w:r>
          </w:p>
          <w:p w:rsidR="00880B0B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ul. Księcia Józefa Poniatowskiego </w:t>
            </w:r>
          </w:p>
          <w:p w:rsidR="00880B0B" w:rsidRPr="00AF7A17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80/2 (zaplecze)</w:t>
            </w:r>
          </w:p>
          <w:p w:rsidR="00880B0B" w:rsidRPr="00AF7A17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0,9766 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 xml:space="preserve">ha  z tego część działki o pow. </w:t>
            </w:r>
            <w:r>
              <w:rPr>
                <w:rFonts w:ascii="Times New Roman" w:eastAsia="Times New Roman" w:hAnsi="Times New Roman"/>
                <w:lang w:eastAsia="pl-PL"/>
              </w:rPr>
              <w:t>36,00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 xml:space="preserve"> m</w:t>
            </w:r>
            <w:r w:rsidRPr="00AF7A17">
              <w:rPr>
                <w:rFonts w:ascii="Times New Roman" w:eastAsia="Times New Roman" w:hAnsi="Times New Roman"/>
                <w:vertAlign w:val="superscript"/>
                <w:lang w:eastAsia="pl-PL"/>
              </w:rPr>
              <w:t>2</w:t>
            </w:r>
          </w:p>
          <w:p w:rsidR="00880B0B" w:rsidRPr="00AF7A17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lang w:eastAsia="pl-PL"/>
              </w:rPr>
              <w:t>00039115/4</w:t>
            </w:r>
          </w:p>
          <w:p w:rsidR="00880B0B" w:rsidRPr="00AF7A17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opis użyt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 xml:space="preserve">ku według ewidencji gruntów- 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br/>
              <w:t>ŁV– 36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,00 m</w:t>
            </w:r>
            <w:r w:rsidRPr="00AF7A17">
              <w:rPr>
                <w:rFonts w:ascii="Times New Roman" w:eastAsia="Times New Roman" w:hAnsi="Times New Roman"/>
                <w:i/>
                <w:vertAlign w:val="superscript"/>
                <w:lang w:eastAsia="pl-PL"/>
              </w:rPr>
              <w:t>2</w:t>
            </w:r>
          </w:p>
          <w:p w:rsidR="00880B0B" w:rsidRPr="00AF7A17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80B0B" w:rsidRPr="00AF7A17" w:rsidRDefault="00880B0B" w:rsidP="0060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880B0B" w:rsidRPr="00AF7A17" w:rsidRDefault="00880B0B" w:rsidP="0060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lang w:eastAsia="pl-PL"/>
              </w:rPr>
              <w:t>Grunt przeznaczony do wydzierżawienia na poprawę warunków zagospodarowania nieruchomości przyległej przeznaczonej na cele mieszkalne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tj. działka nr 68 obrębu nr 2 miasta Dobre Miasto, zabudowana budynkiem mieszkalnym nr 22</w:t>
            </w:r>
            <w:r w:rsidRPr="00AF7A17">
              <w:rPr>
                <w:rFonts w:ascii="Times New Roman" w:eastAsia="Times New Roman" w:hAnsi="Times New Roman"/>
                <w:lang w:eastAsia="pl-PL"/>
              </w:rPr>
              <w:t>.</w:t>
            </w:r>
          </w:p>
          <w:p w:rsidR="00880B0B" w:rsidRPr="00AF7A17" w:rsidRDefault="00880B0B" w:rsidP="0060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880B0B" w:rsidRPr="00AF7A17" w:rsidRDefault="00880B0B" w:rsidP="0060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Część działki użytkowana bez tytułu prawnego przez osobę  fizyczną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 – ogrodzona.</w:t>
            </w:r>
          </w:p>
          <w:p w:rsidR="00880B0B" w:rsidRPr="00AF7A17" w:rsidRDefault="00880B0B" w:rsidP="00605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880B0B" w:rsidRPr="00AF7A17" w:rsidRDefault="00880B0B" w:rsidP="00605DD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  <w:p w:rsidR="00880B0B" w:rsidRPr="00AF7A17" w:rsidRDefault="00880B0B" w:rsidP="00605DDC">
            <w:pPr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B0B" w:rsidRPr="00AF7A17" w:rsidRDefault="00880B0B" w:rsidP="00880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36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,00 zł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trzydzieści sześć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 xml:space="preserve"> złot</w:t>
            </w:r>
            <w:r>
              <w:rPr>
                <w:rFonts w:ascii="Times New Roman" w:eastAsia="Times New Roman" w:hAnsi="Times New Roman"/>
                <w:i/>
                <w:lang w:eastAsia="pl-PL"/>
              </w:rPr>
              <w:t>ych</w:t>
            </w: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 xml:space="preserve"> 00/100)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i/>
                <w:lang w:eastAsia="pl-PL"/>
              </w:rPr>
              <w:t>Dzierżawa na czas nieoznaczony</w:t>
            </w:r>
          </w:p>
          <w:p w:rsidR="00880B0B" w:rsidRPr="00AF7A17" w:rsidRDefault="00880B0B" w:rsidP="0060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</w:tbl>
    <w:p w:rsidR="00880B0B" w:rsidRPr="00AF7A17" w:rsidRDefault="00880B0B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880B0B" w:rsidRDefault="00880B0B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880B0B" w:rsidRPr="00AF7A17" w:rsidRDefault="00880B0B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880B0B" w:rsidRPr="00AF7A17" w:rsidRDefault="00880B0B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880B0B" w:rsidRPr="00AF7A17" w:rsidRDefault="00880B0B" w:rsidP="00880B0B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880B0B" w:rsidRPr="00AF7A17" w:rsidRDefault="00880B0B" w:rsidP="00880B0B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lastRenderedPageBreak/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tj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 .od dnia  </w:t>
      </w:r>
      <w:r w:rsidRPr="00880B0B">
        <w:rPr>
          <w:rFonts w:ascii="Times New Roman" w:eastAsia="Times New Roman" w:hAnsi="Times New Roman"/>
          <w:b/>
          <w:lang w:eastAsia="pl-PL"/>
        </w:rPr>
        <w:t>17.02.2020r.  do dnia  09.03.2020r</w:t>
      </w:r>
      <w:r w:rsidRPr="00AF7A17">
        <w:rPr>
          <w:rFonts w:ascii="Times New Roman" w:eastAsia="Times New Roman" w:hAnsi="Times New Roman"/>
          <w:lang w:eastAsia="pl-PL"/>
        </w:rPr>
        <w:t>., zamieszczenie na stronie Biuletynu Informacji Publicznej Urzędu Miejskiego w Dobrym 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880B0B" w:rsidRPr="00AF7A17" w:rsidRDefault="00880B0B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880B0B" w:rsidRDefault="005E4822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upływie wymienionego terminu na ww. parcelę wykazaną w wykazie, podane zostanie do publicznej wiadomości ogłoszenie o terminie, miejscu i warunkach przetargu.</w:t>
      </w:r>
    </w:p>
    <w:p w:rsidR="005E4822" w:rsidRPr="00AF7A17" w:rsidRDefault="005E4822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880B0B" w:rsidRPr="00AF7A17" w:rsidRDefault="00880B0B" w:rsidP="00880B0B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:rsidR="00880B0B" w:rsidRPr="00020AEC" w:rsidRDefault="00880B0B" w:rsidP="00880B0B">
      <w:pPr>
        <w:spacing w:after="0" w:line="240" w:lineRule="auto"/>
        <w:ind w:left="6372"/>
      </w:pPr>
    </w:p>
    <w:p w:rsidR="00880B0B" w:rsidRPr="00020AEC" w:rsidRDefault="00880B0B" w:rsidP="00880B0B">
      <w:pPr>
        <w:ind w:left="7080"/>
      </w:pPr>
    </w:p>
    <w:p w:rsidR="00880B0B" w:rsidRPr="00F11967" w:rsidRDefault="00880B0B" w:rsidP="00880B0B">
      <w:pPr>
        <w:spacing w:line="240" w:lineRule="auto"/>
        <w:ind w:left="7080"/>
      </w:pPr>
      <w:r w:rsidRPr="00F11967">
        <w:t xml:space="preserve">Burmistrz </w:t>
      </w:r>
    </w:p>
    <w:p w:rsidR="00880B0B" w:rsidRPr="00F11967" w:rsidRDefault="00880B0B" w:rsidP="00880B0B">
      <w:pPr>
        <w:spacing w:line="240" w:lineRule="auto"/>
        <w:ind w:left="7080"/>
      </w:pPr>
      <w:r w:rsidRPr="00F11967">
        <w:t xml:space="preserve">      /-/</w:t>
      </w:r>
    </w:p>
    <w:p w:rsidR="00880B0B" w:rsidRPr="00F11967" w:rsidRDefault="00880B0B" w:rsidP="00880B0B">
      <w:pPr>
        <w:spacing w:line="240" w:lineRule="auto"/>
        <w:ind w:left="6372"/>
      </w:pPr>
      <w:bookmarkStart w:id="0" w:name="_GoBack"/>
      <w:bookmarkEnd w:id="0"/>
      <w:r w:rsidRPr="00F11967">
        <w:t xml:space="preserve">       Jarosław Kowalski</w:t>
      </w:r>
    </w:p>
    <w:p w:rsidR="00880B0B" w:rsidRPr="00F11967" w:rsidRDefault="00880B0B" w:rsidP="00880B0B">
      <w:pPr>
        <w:spacing w:line="240" w:lineRule="auto"/>
      </w:pPr>
    </w:p>
    <w:p w:rsidR="00880B0B" w:rsidRPr="00F11967" w:rsidRDefault="00880B0B" w:rsidP="00880B0B">
      <w:pPr>
        <w:spacing w:line="240" w:lineRule="auto"/>
      </w:pPr>
    </w:p>
    <w:p w:rsidR="00812877" w:rsidRPr="00F11967" w:rsidRDefault="00812877"/>
    <w:sectPr w:rsidR="00812877" w:rsidRPr="00F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0B"/>
    <w:rsid w:val="005E4822"/>
    <w:rsid w:val="00812877"/>
    <w:rsid w:val="00880B0B"/>
    <w:rsid w:val="00F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0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0B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2020-02-17T12:06:00Z</dcterms:created>
  <dcterms:modified xsi:type="dcterms:W3CDTF">2020-02-19T10:07:00Z</dcterms:modified>
</cp:coreProperties>
</file>