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DC" w:rsidRPr="00F52B69" w:rsidRDefault="00E74DDC" w:rsidP="00E74DDC">
      <w:pPr>
        <w:ind w:left="-360"/>
        <w:jc w:val="right"/>
        <w:rPr>
          <w:sz w:val="22"/>
          <w:szCs w:val="22"/>
        </w:rPr>
      </w:pPr>
      <w:r w:rsidRPr="00F52B69">
        <w:rPr>
          <w:sz w:val="22"/>
          <w:szCs w:val="22"/>
        </w:rPr>
        <w:t xml:space="preserve">Dobre Miasto, dnia </w:t>
      </w:r>
      <w:r>
        <w:rPr>
          <w:sz w:val="22"/>
          <w:szCs w:val="22"/>
        </w:rPr>
        <w:t>13 grudnia</w:t>
      </w:r>
      <w:r w:rsidRPr="00F52B69">
        <w:rPr>
          <w:sz w:val="22"/>
          <w:szCs w:val="22"/>
        </w:rPr>
        <w:t xml:space="preserve"> 2021r.</w:t>
      </w:r>
    </w:p>
    <w:p w:rsidR="00E74DDC" w:rsidRPr="00F52B69" w:rsidRDefault="00E74DDC" w:rsidP="00E74DDC">
      <w:pPr>
        <w:pStyle w:val="Nagwek3"/>
        <w:rPr>
          <w:b w:val="0"/>
          <w:sz w:val="22"/>
          <w:szCs w:val="22"/>
        </w:rPr>
      </w:pPr>
      <w:r w:rsidRPr="00F52B69">
        <w:rPr>
          <w:b w:val="0"/>
          <w:sz w:val="22"/>
          <w:szCs w:val="22"/>
        </w:rPr>
        <w:t>IN.6810.2</w:t>
      </w:r>
      <w:r>
        <w:rPr>
          <w:b w:val="0"/>
          <w:sz w:val="22"/>
          <w:szCs w:val="22"/>
        </w:rPr>
        <w:t>.46.</w:t>
      </w:r>
      <w:r w:rsidRPr="00F52B69">
        <w:rPr>
          <w:b w:val="0"/>
          <w:sz w:val="22"/>
          <w:szCs w:val="22"/>
        </w:rPr>
        <w:t>2021.</w:t>
      </w:r>
      <w:r>
        <w:rPr>
          <w:b w:val="0"/>
          <w:sz w:val="22"/>
          <w:szCs w:val="22"/>
        </w:rPr>
        <w:t>JŁ</w:t>
      </w:r>
    </w:p>
    <w:p w:rsidR="00E74DDC" w:rsidRPr="00F52B69" w:rsidRDefault="00E74DDC" w:rsidP="00E74DDC">
      <w:pPr>
        <w:pStyle w:val="Nagwek3"/>
        <w:rPr>
          <w:spacing w:val="130"/>
          <w:sz w:val="22"/>
          <w:szCs w:val="22"/>
        </w:rPr>
      </w:pPr>
    </w:p>
    <w:p w:rsidR="00E74DDC" w:rsidRPr="00F52B69" w:rsidRDefault="00E74DDC" w:rsidP="00E74DDC">
      <w:pPr>
        <w:pStyle w:val="Nagwek3"/>
        <w:ind w:hanging="360"/>
        <w:jc w:val="center"/>
        <w:rPr>
          <w:spacing w:val="130"/>
          <w:sz w:val="22"/>
          <w:szCs w:val="22"/>
        </w:rPr>
      </w:pPr>
    </w:p>
    <w:p w:rsidR="00E74DDC" w:rsidRPr="00F52B69" w:rsidRDefault="00E74DDC" w:rsidP="00E74DDC">
      <w:pPr>
        <w:pStyle w:val="Nagwek3"/>
        <w:ind w:hanging="360"/>
        <w:jc w:val="center"/>
        <w:rPr>
          <w:spacing w:val="130"/>
          <w:sz w:val="22"/>
          <w:szCs w:val="22"/>
        </w:rPr>
      </w:pPr>
      <w:r w:rsidRPr="00F52B69">
        <w:rPr>
          <w:spacing w:val="130"/>
          <w:sz w:val="22"/>
          <w:szCs w:val="22"/>
        </w:rPr>
        <w:t>WYKAZ</w:t>
      </w:r>
    </w:p>
    <w:p w:rsidR="00E74DDC" w:rsidRPr="00F52B69" w:rsidRDefault="00E74DDC" w:rsidP="00E74DDC">
      <w:pPr>
        <w:pStyle w:val="Tekstpodstawowy"/>
        <w:jc w:val="left"/>
        <w:rPr>
          <w:sz w:val="22"/>
          <w:szCs w:val="22"/>
        </w:rPr>
      </w:pPr>
    </w:p>
    <w:p w:rsidR="00E74DDC" w:rsidRPr="00F211BA" w:rsidRDefault="00E74DDC" w:rsidP="00E74DDC">
      <w:pPr>
        <w:tabs>
          <w:tab w:val="left" w:pos="1260"/>
        </w:tabs>
        <w:spacing w:before="120" w:after="120" w:line="276" w:lineRule="auto"/>
        <w:jc w:val="both"/>
        <w:rPr>
          <w:sz w:val="22"/>
          <w:szCs w:val="22"/>
        </w:rPr>
      </w:pPr>
      <w:r w:rsidRPr="00F211BA">
        <w:rPr>
          <w:sz w:val="22"/>
          <w:szCs w:val="22"/>
        </w:rPr>
        <w:t>nieruchomości z zasobu nieruchomości stanowią</w:t>
      </w:r>
      <w:r>
        <w:rPr>
          <w:sz w:val="22"/>
          <w:szCs w:val="22"/>
        </w:rPr>
        <w:t>cych</w:t>
      </w:r>
      <w:r w:rsidRPr="00F211BA">
        <w:rPr>
          <w:sz w:val="22"/>
          <w:szCs w:val="22"/>
        </w:rPr>
        <w:t xml:space="preserve"> własność Gminy Dobre Miasto przeznaczonej do sprzedaży, sporządzony na podstawie art. 35, art. 37 ust. 1 ustawy z dnia 21 sierpnia 1997 roku </w:t>
      </w:r>
      <w:r w:rsidRPr="00F211BA">
        <w:rPr>
          <w:sz w:val="22"/>
          <w:szCs w:val="22"/>
        </w:rPr>
        <w:br/>
        <w:t>o gospodarce nieruchomościami (t</w:t>
      </w:r>
      <w:r>
        <w:rPr>
          <w:sz w:val="22"/>
          <w:szCs w:val="22"/>
        </w:rPr>
        <w:t xml:space="preserve">ekst </w:t>
      </w:r>
      <w:r w:rsidRPr="00F211BA">
        <w:rPr>
          <w:sz w:val="22"/>
          <w:szCs w:val="22"/>
        </w:rPr>
        <w:t>j</w:t>
      </w:r>
      <w:r>
        <w:rPr>
          <w:sz w:val="22"/>
          <w:szCs w:val="22"/>
        </w:rPr>
        <w:t>ednolity</w:t>
      </w:r>
      <w:r w:rsidRPr="00F211BA">
        <w:rPr>
          <w:sz w:val="22"/>
          <w:szCs w:val="22"/>
        </w:rPr>
        <w:t xml:space="preserve"> Dz. U. z 202</w:t>
      </w:r>
      <w:r>
        <w:rPr>
          <w:sz w:val="22"/>
          <w:szCs w:val="22"/>
        </w:rPr>
        <w:t>1</w:t>
      </w:r>
      <w:r w:rsidRPr="00F211BA">
        <w:rPr>
          <w:sz w:val="22"/>
          <w:szCs w:val="22"/>
        </w:rPr>
        <w:t xml:space="preserve">r., poz. </w:t>
      </w:r>
      <w:r>
        <w:rPr>
          <w:sz w:val="22"/>
          <w:szCs w:val="22"/>
        </w:rPr>
        <w:t>1899</w:t>
      </w:r>
      <w:r w:rsidRPr="00F211BA">
        <w:rPr>
          <w:sz w:val="22"/>
          <w:szCs w:val="22"/>
        </w:rPr>
        <w:t xml:space="preserve"> z </w:t>
      </w:r>
      <w:proofErr w:type="spellStart"/>
      <w:r w:rsidRPr="00F211BA">
        <w:rPr>
          <w:sz w:val="22"/>
          <w:szCs w:val="22"/>
        </w:rPr>
        <w:t>późn</w:t>
      </w:r>
      <w:proofErr w:type="spellEnd"/>
      <w:r w:rsidRPr="00F211BA">
        <w:rPr>
          <w:sz w:val="22"/>
          <w:szCs w:val="22"/>
        </w:rPr>
        <w:t>. zm.), uchwały Nr XVIII/93/2019 Rady Miejskiej w Dobrym Mieście z dnia 3 października 2019 r. w sprawie określenia zasad gospodarowania zasobem nieruchomości stanowiącej własność Gminy Dobre Miasto (Dz. Urz. Woj. Warmińsko-Mazurskiego z 2019 r. poz. 5534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F211BA">
        <w:rPr>
          <w:sz w:val="22"/>
          <w:szCs w:val="22"/>
        </w:rPr>
        <w:t xml:space="preserve">) </w:t>
      </w:r>
      <w:r>
        <w:rPr>
          <w:sz w:val="22"/>
          <w:szCs w:val="22"/>
        </w:rPr>
        <w:t>i Nr XLVIII/302/2021 Rady Miejskiej w Dobrym Mieście z dnia 25 listopada 2021r. w sprawie: wyrażenia zgody na sprzedaż w drodze przetargu nieruchomości stanowiącej własność Gminy Dobre Miasto, której wartość rynkowa przekracza 100.000,00zł</w:t>
      </w:r>
      <w:r w:rsidRPr="00F211BA">
        <w:rPr>
          <w:sz w:val="22"/>
          <w:szCs w:val="22"/>
        </w:rPr>
        <w:t>.</w:t>
      </w:r>
    </w:p>
    <w:p w:rsidR="00E74DDC" w:rsidRPr="00F211BA" w:rsidRDefault="00E74DDC" w:rsidP="00E74DDC">
      <w:pPr>
        <w:spacing w:line="276" w:lineRule="auto"/>
        <w:ind w:firstLine="708"/>
        <w:jc w:val="both"/>
        <w:rPr>
          <w:sz w:val="22"/>
          <w:szCs w:val="22"/>
        </w:rPr>
      </w:pPr>
      <w:r w:rsidRPr="00F211BA">
        <w:rPr>
          <w:sz w:val="22"/>
          <w:szCs w:val="22"/>
        </w:rPr>
        <w:t xml:space="preserve">Zgodnie z Zarządzeniem Burmistrza Dobrego Miasta z dnia </w:t>
      </w:r>
      <w:r>
        <w:rPr>
          <w:sz w:val="22"/>
          <w:szCs w:val="22"/>
        </w:rPr>
        <w:t>1 grudnia</w:t>
      </w:r>
      <w:r w:rsidRPr="00F211BA">
        <w:rPr>
          <w:sz w:val="22"/>
          <w:szCs w:val="22"/>
        </w:rPr>
        <w:t xml:space="preserve"> 2021r. znak</w:t>
      </w:r>
      <w:r>
        <w:rPr>
          <w:sz w:val="22"/>
          <w:szCs w:val="22"/>
        </w:rPr>
        <w:t>:</w:t>
      </w:r>
      <w:r w:rsidRPr="00F211BA">
        <w:rPr>
          <w:sz w:val="22"/>
          <w:szCs w:val="22"/>
        </w:rPr>
        <w:t xml:space="preserve"> IN.0050.</w:t>
      </w:r>
      <w:r>
        <w:rPr>
          <w:sz w:val="22"/>
          <w:szCs w:val="22"/>
        </w:rPr>
        <w:t>145</w:t>
      </w:r>
      <w:r w:rsidRPr="00F211BA">
        <w:rPr>
          <w:sz w:val="22"/>
          <w:szCs w:val="22"/>
        </w:rPr>
        <w:t>.2021.</w:t>
      </w:r>
      <w:bookmarkStart w:id="0" w:name="_Hlk76454978"/>
      <w:r>
        <w:rPr>
          <w:sz w:val="22"/>
          <w:szCs w:val="22"/>
        </w:rPr>
        <w:t>JŁ przeznaczona została do sprzedaży w drodze przetargu nieruchomość</w:t>
      </w:r>
      <w:r w:rsidRPr="00F211BA">
        <w:rPr>
          <w:sz w:val="22"/>
          <w:szCs w:val="22"/>
        </w:rPr>
        <w:t xml:space="preserve"> </w:t>
      </w:r>
      <w:r w:rsidRPr="00F211BA">
        <w:rPr>
          <w:color w:val="000000"/>
          <w:sz w:val="22"/>
          <w:szCs w:val="22"/>
        </w:rPr>
        <w:t>gruntow</w:t>
      </w:r>
      <w:r>
        <w:rPr>
          <w:color w:val="000000"/>
          <w:sz w:val="22"/>
          <w:szCs w:val="22"/>
        </w:rPr>
        <w:t xml:space="preserve">a </w:t>
      </w:r>
      <w:r w:rsidRPr="00F211BA">
        <w:rPr>
          <w:color w:val="000000"/>
          <w:sz w:val="22"/>
          <w:szCs w:val="22"/>
        </w:rPr>
        <w:t>niezabudowan</w:t>
      </w:r>
      <w:r>
        <w:rPr>
          <w:color w:val="000000"/>
          <w:sz w:val="22"/>
          <w:szCs w:val="22"/>
        </w:rPr>
        <w:t>a</w:t>
      </w:r>
      <w:r w:rsidRPr="00F211BA"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stanowią</w:t>
      </w:r>
      <w:r w:rsidRPr="00F211BA">
        <w:rPr>
          <w:sz w:val="22"/>
          <w:szCs w:val="22"/>
        </w:rPr>
        <w:t>c</w:t>
      </w:r>
      <w:r>
        <w:rPr>
          <w:sz w:val="22"/>
          <w:szCs w:val="22"/>
        </w:rPr>
        <w:t>a</w:t>
      </w:r>
      <w:r w:rsidRPr="00F211BA">
        <w:rPr>
          <w:sz w:val="22"/>
          <w:szCs w:val="22"/>
        </w:rPr>
        <w:t xml:space="preserve"> własność Gminy Dobre Miasto, położon</w:t>
      </w:r>
      <w:r>
        <w:rPr>
          <w:sz w:val="22"/>
          <w:szCs w:val="22"/>
        </w:rPr>
        <w:t>a</w:t>
      </w:r>
      <w:r w:rsidRPr="00F211BA">
        <w:rPr>
          <w:sz w:val="22"/>
          <w:szCs w:val="22"/>
        </w:rPr>
        <w:t xml:space="preserve"> w obrębie </w:t>
      </w:r>
      <w:r>
        <w:rPr>
          <w:sz w:val="22"/>
          <w:szCs w:val="22"/>
        </w:rPr>
        <w:t>Orzechowo (0014), gmina</w:t>
      </w:r>
      <w:r w:rsidRPr="00F211BA">
        <w:rPr>
          <w:sz w:val="22"/>
          <w:szCs w:val="22"/>
        </w:rPr>
        <w:t xml:space="preserve"> Dobre Miasto, oznaczon</w:t>
      </w:r>
      <w:r>
        <w:rPr>
          <w:sz w:val="22"/>
          <w:szCs w:val="22"/>
        </w:rPr>
        <w:t>a</w:t>
      </w:r>
      <w:r w:rsidRPr="00F211BA">
        <w:rPr>
          <w:sz w:val="22"/>
          <w:szCs w:val="22"/>
        </w:rPr>
        <w:t xml:space="preserve"> w ewidencji gruntów jako działki: nr </w:t>
      </w:r>
      <w:r>
        <w:rPr>
          <w:sz w:val="22"/>
          <w:szCs w:val="22"/>
        </w:rPr>
        <w:t>126</w:t>
      </w:r>
      <w:r w:rsidRPr="00F211BA">
        <w:rPr>
          <w:sz w:val="22"/>
          <w:szCs w:val="22"/>
        </w:rPr>
        <w:t xml:space="preserve"> o pow. 0,</w:t>
      </w:r>
      <w:r>
        <w:rPr>
          <w:sz w:val="22"/>
          <w:szCs w:val="22"/>
        </w:rPr>
        <w:t xml:space="preserve">8900 </w:t>
      </w:r>
      <w:r w:rsidRPr="00F211BA">
        <w:rPr>
          <w:sz w:val="22"/>
          <w:szCs w:val="22"/>
        </w:rPr>
        <w:t>ha (</w:t>
      </w:r>
      <w:r>
        <w:rPr>
          <w:sz w:val="22"/>
          <w:szCs w:val="22"/>
        </w:rPr>
        <w:t>użytek i klasa</w:t>
      </w:r>
      <w:r w:rsidRPr="00F211BA"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RIVa</w:t>
      </w:r>
      <w:proofErr w:type="spellEnd"/>
      <w:r w:rsidRPr="00F211BA">
        <w:rPr>
          <w:sz w:val="22"/>
          <w:szCs w:val="22"/>
        </w:rPr>
        <w:t xml:space="preserve"> – 0,</w:t>
      </w:r>
      <w:r>
        <w:rPr>
          <w:sz w:val="22"/>
          <w:szCs w:val="22"/>
        </w:rPr>
        <w:t>1900</w:t>
      </w:r>
      <w:r w:rsidRPr="00F211BA">
        <w:rPr>
          <w:sz w:val="22"/>
          <w:szCs w:val="22"/>
        </w:rPr>
        <w:t xml:space="preserve"> ha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PsIV</w:t>
      </w:r>
      <w:proofErr w:type="spellEnd"/>
      <w:r>
        <w:rPr>
          <w:sz w:val="22"/>
          <w:szCs w:val="22"/>
        </w:rPr>
        <w:t xml:space="preserve"> – 0,7000 ha) – opisana w </w:t>
      </w:r>
      <w:r w:rsidRPr="00F211BA">
        <w:rPr>
          <w:sz w:val="22"/>
          <w:szCs w:val="22"/>
        </w:rPr>
        <w:t>KW Nr OL1O/</w:t>
      </w:r>
      <w:r>
        <w:rPr>
          <w:sz w:val="22"/>
          <w:szCs w:val="22"/>
        </w:rPr>
        <w:t>00076177/7.</w:t>
      </w:r>
    </w:p>
    <w:bookmarkEnd w:id="0"/>
    <w:p w:rsidR="00E74DDC" w:rsidRPr="00630F62" w:rsidRDefault="00E74DDC" w:rsidP="00E74DDC">
      <w:pPr>
        <w:pStyle w:val="Tekstpodstawowy"/>
        <w:spacing w:before="120" w:after="120" w:line="276" w:lineRule="auto"/>
        <w:rPr>
          <w:b/>
          <w:i/>
          <w:sz w:val="22"/>
          <w:szCs w:val="22"/>
          <w:u w:val="single"/>
        </w:rPr>
      </w:pPr>
      <w:r w:rsidRPr="00630F62">
        <w:rPr>
          <w:b/>
          <w:i/>
          <w:sz w:val="22"/>
          <w:szCs w:val="22"/>
          <w:u w:val="single"/>
        </w:rPr>
        <w:t>Lokalizacja</w:t>
      </w:r>
    </w:p>
    <w:p w:rsidR="00E74DDC" w:rsidRDefault="00E74DDC" w:rsidP="00E74DDC">
      <w:pPr>
        <w:pStyle w:val="Tekstpodstawowywcity2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30F62">
        <w:rPr>
          <w:rFonts w:ascii="Times New Roman" w:hAnsi="Times New Roman" w:cs="Times New Roman"/>
          <w:sz w:val="22"/>
          <w:szCs w:val="22"/>
        </w:rPr>
        <w:t xml:space="preserve">Nieruchomości </w:t>
      </w:r>
      <w:r>
        <w:rPr>
          <w:rFonts w:ascii="Times New Roman" w:hAnsi="Times New Roman" w:cs="Times New Roman"/>
          <w:sz w:val="22"/>
          <w:szCs w:val="22"/>
        </w:rPr>
        <w:t>położona jest w województwie warmińsko-mazurskim, powiecie olsztyńskim, gminie Dobre Miasto, miejscowość Orzechowo.</w:t>
      </w:r>
    </w:p>
    <w:p w:rsidR="00E74DDC" w:rsidRDefault="00E74DDC" w:rsidP="00E74DDC">
      <w:pPr>
        <w:pStyle w:val="Tekstpodstawowywcity2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Działka zlokalizowana jest w centrum wsi, w sąsiedztwie terenów zwartej zabudowy wsi. Do miejscowości jest dojazd drogą wojewódzką nr 593 o nawierzchni asfaltowej. Działka położona bezpośrednio przy głównej drodze. Nieruchomość położona 10 km na wschód od Dobrego Miasta i 40 km na północ od Olsztyna (miasto wojewódzkie).</w:t>
      </w:r>
    </w:p>
    <w:p w:rsidR="00E74DDC" w:rsidRPr="00EE1E19" w:rsidRDefault="00E74DDC" w:rsidP="00E74DDC">
      <w:pPr>
        <w:pStyle w:val="Tekstpodstawowywcity21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E74DDC" w:rsidRDefault="00E74DDC" w:rsidP="00E74DDC">
      <w:pPr>
        <w:spacing w:before="120" w:after="120" w:line="276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630F62">
        <w:rPr>
          <w:b/>
          <w:bCs/>
          <w:i/>
          <w:iCs/>
          <w:sz w:val="22"/>
          <w:szCs w:val="22"/>
          <w:u w:val="single"/>
        </w:rPr>
        <w:t>Opis</w:t>
      </w:r>
      <w:r>
        <w:rPr>
          <w:b/>
          <w:bCs/>
          <w:i/>
          <w:iCs/>
          <w:sz w:val="22"/>
          <w:szCs w:val="22"/>
          <w:u w:val="single"/>
        </w:rPr>
        <w:t xml:space="preserve"> działki</w:t>
      </w:r>
    </w:p>
    <w:p w:rsidR="00E74DDC" w:rsidRDefault="00E74DDC" w:rsidP="00E74DDC">
      <w:pPr>
        <w:spacing w:before="120" w:after="120" w:line="276" w:lineRule="auto"/>
        <w:jc w:val="both"/>
        <w:rPr>
          <w:bCs/>
          <w:iCs/>
          <w:sz w:val="22"/>
          <w:szCs w:val="22"/>
        </w:rPr>
      </w:pPr>
      <w:r w:rsidRPr="007154D8">
        <w:rPr>
          <w:bCs/>
          <w:iCs/>
          <w:sz w:val="22"/>
          <w:szCs w:val="22"/>
        </w:rPr>
        <w:t>Działka nr 126 o powierzchni 8900 m</w:t>
      </w:r>
      <w:r w:rsidRPr="007154D8">
        <w:rPr>
          <w:bCs/>
          <w:iCs/>
          <w:sz w:val="22"/>
          <w:szCs w:val="22"/>
          <w:vertAlign w:val="superscript"/>
        </w:rPr>
        <w:t>2</w:t>
      </w:r>
      <w:r w:rsidRPr="007154D8">
        <w:rPr>
          <w:bCs/>
          <w:iCs/>
          <w:sz w:val="22"/>
          <w:szCs w:val="22"/>
        </w:rPr>
        <w:t xml:space="preserve"> ma kształt litery C.</w:t>
      </w:r>
      <w:r>
        <w:rPr>
          <w:bCs/>
          <w:iCs/>
          <w:sz w:val="22"/>
          <w:szCs w:val="22"/>
        </w:rPr>
        <w:t xml:space="preserve"> Szerokość elewacji frontowej wynosi 54m, długość działki 196 m. Południowa granica działki przylega do drogi wojewódzkiej. Teren wznosi się delikatnie w kierunku północnym, działka nieogrodzona, porośnięta trawą, miejscami krzewy i drzewa z samosiewu. W odległości około 20 m od granicy działki z drogą wojewódzką biegnie wodociąg. Na działce stoi słup energetyczny i przechodzi przez nią napowietrzna linia energetyczna.</w:t>
      </w:r>
    </w:p>
    <w:p w:rsidR="00E74DDC" w:rsidRPr="007154D8" w:rsidRDefault="00E74DDC" w:rsidP="00E74DDC">
      <w:pPr>
        <w:spacing w:before="120" w:after="120" w:line="276" w:lineRule="auto"/>
        <w:ind w:firstLine="708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Zgodnie z zaświadczeniem nr I/3302/2021 Starosty Olsztyńskiego z dnia 03 grudnia 2021r. działka nr 126 położona w obrębie Orzechowo (0014) w gminie Dobre Miasto nie została objęta uproszczonym planem urządzenia lasu i nie została objęta decyzją, o której mowa w art. 19 ust. 3 ustawy z dnia 28 września 1991 roku o lasach.</w:t>
      </w:r>
    </w:p>
    <w:p w:rsidR="00E74DDC" w:rsidRDefault="00E74DDC" w:rsidP="00E74DDC">
      <w:pPr>
        <w:spacing w:line="276" w:lineRule="auto"/>
        <w:jc w:val="both"/>
        <w:rPr>
          <w:b/>
          <w:bCs/>
          <w:sz w:val="22"/>
          <w:szCs w:val="22"/>
        </w:rPr>
      </w:pPr>
      <w:r w:rsidRPr="00880433">
        <w:rPr>
          <w:b/>
          <w:sz w:val="22"/>
          <w:szCs w:val="22"/>
        </w:rPr>
        <w:t xml:space="preserve">Dla nieruchomości oznaczonej nr </w:t>
      </w:r>
      <w:r>
        <w:rPr>
          <w:b/>
          <w:sz w:val="22"/>
          <w:szCs w:val="22"/>
        </w:rPr>
        <w:t>126</w:t>
      </w:r>
      <w:r w:rsidRPr="00880433">
        <w:rPr>
          <w:b/>
          <w:sz w:val="22"/>
          <w:szCs w:val="22"/>
        </w:rPr>
        <w:t xml:space="preserve"> przez VI Wydział Ksiąg Wieczystych Sądu Rejonowego Olsztynie prowadzona jest przez księga wieczysta KW Nr OL1O/</w:t>
      </w:r>
      <w:r>
        <w:rPr>
          <w:b/>
          <w:sz w:val="22"/>
          <w:szCs w:val="22"/>
        </w:rPr>
        <w:t>00076177/7</w:t>
      </w:r>
      <w:r w:rsidRPr="00880433">
        <w:rPr>
          <w:b/>
          <w:sz w:val="22"/>
          <w:szCs w:val="22"/>
        </w:rPr>
        <w:t xml:space="preserve">. </w:t>
      </w:r>
      <w:r w:rsidRPr="00880433">
        <w:rPr>
          <w:b/>
          <w:bCs/>
          <w:sz w:val="22"/>
          <w:szCs w:val="22"/>
        </w:rPr>
        <w:t>Nieruchomość nie jest obciążona ciężarami i hipotekami oraz nie toczy się w stosunku do niej żadne postępowanie. Działy</w:t>
      </w:r>
      <w:r w:rsidRPr="00D06CCE">
        <w:rPr>
          <w:b/>
          <w:bCs/>
          <w:sz w:val="22"/>
          <w:szCs w:val="22"/>
        </w:rPr>
        <w:t xml:space="preserve"> </w:t>
      </w:r>
      <w:r w:rsidRPr="00880433">
        <w:rPr>
          <w:b/>
          <w:bCs/>
          <w:sz w:val="22"/>
          <w:szCs w:val="22"/>
        </w:rPr>
        <w:t>I –</w:t>
      </w:r>
      <w:r>
        <w:rPr>
          <w:b/>
          <w:bCs/>
          <w:sz w:val="22"/>
          <w:szCs w:val="22"/>
        </w:rPr>
        <w:t xml:space="preserve"> O</w:t>
      </w:r>
      <w:r w:rsidRPr="00880433">
        <w:rPr>
          <w:b/>
          <w:bCs/>
          <w:sz w:val="22"/>
          <w:szCs w:val="22"/>
        </w:rPr>
        <w:br/>
        <w:t xml:space="preserve">I – </w:t>
      </w:r>
      <w:proofErr w:type="spellStart"/>
      <w:r w:rsidRPr="00880433">
        <w:rPr>
          <w:b/>
          <w:bCs/>
          <w:sz w:val="22"/>
          <w:szCs w:val="22"/>
        </w:rPr>
        <w:t>Sp</w:t>
      </w:r>
      <w:proofErr w:type="spellEnd"/>
      <w:r w:rsidRPr="00880433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|II, </w:t>
      </w:r>
      <w:r w:rsidRPr="00880433">
        <w:rPr>
          <w:b/>
          <w:bCs/>
          <w:sz w:val="22"/>
          <w:szCs w:val="22"/>
        </w:rPr>
        <w:t xml:space="preserve">III i IV wolne od wpisów i wzmianek o wnioskach. </w:t>
      </w:r>
    </w:p>
    <w:p w:rsidR="00E74DDC" w:rsidRDefault="00E74DDC" w:rsidP="00E74DDC">
      <w:pPr>
        <w:spacing w:line="276" w:lineRule="auto"/>
        <w:jc w:val="both"/>
        <w:rPr>
          <w:b/>
          <w:bCs/>
          <w:sz w:val="22"/>
          <w:szCs w:val="22"/>
        </w:rPr>
      </w:pPr>
    </w:p>
    <w:p w:rsidR="00E74DDC" w:rsidRDefault="00E74DDC" w:rsidP="00E74DDC">
      <w:pPr>
        <w:spacing w:line="276" w:lineRule="auto"/>
        <w:jc w:val="both"/>
        <w:rPr>
          <w:b/>
          <w:bCs/>
          <w:sz w:val="22"/>
          <w:szCs w:val="22"/>
        </w:rPr>
      </w:pPr>
    </w:p>
    <w:p w:rsidR="00E74DDC" w:rsidRDefault="00E74DDC" w:rsidP="00E74DDC">
      <w:pPr>
        <w:spacing w:line="276" w:lineRule="auto"/>
        <w:jc w:val="both"/>
        <w:rPr>
          <w:b/>
          <w:bCs/>
          <w:sz w:val="22"/>
          <w:szCs w:val="22"/>
        </w:rPr>
      </w:pPr>
    </w:p>
    <w:p w:rsidR="00E74DDC" w:rsidRDefault="00E74DDC" w:rsidP="00E74DDC">
      <w:pPr>
        <w:spacing w:line="276" w:lineRule="auto"/>
        <w:jc w:val="both"/>
        <w:rPr>
          <w:b/>
          <w:bCs/>
          <w:sz w:val="22"/>
          <w:szCs w:val="22"/>
        </w:rPr>
      </w:pPr>
    </w:p>
    <w:tbl>
      <w:tblPr>
        <w:tblW w:w="4875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755"/>
        <w:gridCol w:w="3953"/>
        <w:gridCol w:w="1839"/>
      </w:tblGrid>
      <w:tr w:rsidR="00E74DDC" w:rsidRPr="00880433" w:rsidTr="00023B52">
        <w:trPr>
          <w:trHeight w:val="1274"/>
        </w:trPr>
        <w:tc>
          <w:tcPr>
            <w:tcW w:w="226" w:type="pct"/>
            <w:vAlign w:val="center"/>
          </w:tcPr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</w:p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539" w:type="pct"/>
            <w:vAlign w:val="center"/>
          </w:tcPr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sz w:val="20"/>
                <w:szCs w:val="20"/>
              </w:rPr>
              <w:t>Położenie nieruchomości</w:t>
            </w:r>
          </w:p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sz w:val="20"/>
                <w:szCs w:val="20"/>
              </w:rPr>
              <w:t>Oznaczenie nieruchomości według katastru nieruchomości oraz księgi wieczystej</w:t>
            </w:r>
          </w:p>
        </w:tc>
        <w:tc>
          <w:tcPr>
            <w:tcW w:w="2206" w:type="pct"/>
            <w:vAlign w:val="center"/>
          </w:tcPr>
          <w:p w:rsidR="00E74DDC" w:rsidRPr="00880433" w:rsidRDefault="00E74DDC" w:rsidP="00023B5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sz w:val="20"/>
                <w:szCs w:val="20"/>
              </w:rPr>
              <w:t>Uwarunkowania planistyczne</w:t>
            </w:r>
          </w:p>
          <w:p w:rsidR="00E74DDC" w:rsidRPr="00880433" w:rsidRDefault="00E74DDC" w:rsidP="00023B52">
            <w:pPr>
              <w:ind w:right="-2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pct"/>
            <w:vAlign w:val="center"/>
          </w:tcPr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</w:p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bCs/>
                <w:sz w:val="20"/>
                <w:szCs w:val="20"/>
              </w:rPr>
              <w:t>Cena gruntu</w:t>
            </w:r>
            <w:r w:rsidRPr="00880433">
              <w:rPr>
                <w:bCs/>
                <w:sz w:val="20"/>
                <w:szCs w:val="20"/>
              </w:rPr>
              <w:t xml:space="preserve"> </w:t>
            </w:r>
            <w:r w:rsidRPr="00880433">
              <w:rPr>
                <w:b/>
                <w:sz w:val="20"/>
                <w:szCs w:val="20"/>
              </w:rPr>
              <w:t>(netto)</w:t>
            </w:r>
          </w:p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  <w:r w:rsidRPr="00880433">
              <w:rPr>
                <w:b/>
                <w:sz w:val="20"/>
                <w:szCs w:val="20"/>
              </w:rPr>
              <w:t>[zł]</w:t>
            </w:r>
            <w:r w:rsidRPr="00880433">
              <w:rPr>
                <w:b/>
                <w:sz w:val="20"/>
                <w:szCs w:val="20"/>
              </w:rPr>
              <w:br/>
            </w:r>
          </w:p>
          <w:p w:rsidR="00E74DDC" w:rsidRPr="00880433" w:rsidRDefault="00E74DDC" w:rsidP="00023B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4DDC" w:rsidRPr="00880433" w:rsidTr="00023B52">
        <w:trPr>
          <w:cantSplit/>
          <w:trHeight w:val="3089"/>
        </w:trPr>
        <w:tc>
          <w:tcPr>
            <w:tcW w:w="226" w:type="pct"/>
          </w:tcPr>
          <w:p w:rsidR="00E74DDC" w:rsidRPr="00880433" w:rsidRDefault="00E74DDC" w:rsidP="00023B52">
            <w:pPr>
              <w:rPr>
                <w:b/>
                <w:sz w:val="22"/>
                <w:szCs w:val="22"/>
              </w:rPr>
            </w:pPr>
          </w:p>
          <w:p w:rsidR="00E74DDC" w:rsidRPr="00880433" w:rsidRDefault="00E74DDC" w:rsidP="00023B52">
            <w:pPr>
              <w:jc w:val="center"/>
              <w:rPr>
                <w:b/>
                <w:sz w:val="22"/>
                <w:szCs w:val="22"/>
              </w:rPr>
            </w:pPr>
            <w:r w:rsidRPr="0088043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539" w:type="pct"/>
          </w:tcPr>
          <w:p w:rsidR="00E74DDC" w:rsidRPr="00880433" w:rsidRDefault="00E74DDC" w:rsidP="0002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Gmina </w:t>
            </w:r>
            <w:r w:rsidRPr="00880433">
              <w:rPr>
                <w:sz w:val="22"/>
                <w:szCs w:val="22"/>
              </w:rPr>
              <w:t>Dobre Miasto</w:t>
            </w:r>
          </w:p>
          <w:p w:rsidR="00E74DDC" w:rsidRPr="00880433" w:rsidRDefault="00E74DDC" w:rsidP="00023B52">
            <w:pPr>
              <w:rPr>
                <w:sz w:val="22"/>
                <w:szCs w:val="22"/>
              </w:rPr>
            </w:pPr>
            <w:r w:rsidRPr="00880433">
              <w:rPr>
                <w:sz w:val="22"/>
                <w:szCs w:val="22"/>
              </w:rPr>
              <w:t xml:space="preserve">obręb </w:t>
            </w:r>
            <w:r>
              <w:rPr>
                <w:sz w:val="22"/>
                <w:szCs w:val="22"/>
              </w:rPr>
              <w:t>Orzechowo (</w:t>
            </w:r>
            <w:r w:rsidRPr="0088043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14)</w:t>
            </w:r>
          </w:p>
          <w:p w:rsidR="00E74DDC" w:rsidRPr="00880433" w:rsidRDefault="00E74DDC" w:rsidP="00023B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działka</w:t>
            </w:r>
            <w:r w:rsidRPr="00880433">
              <w:rPr>
                <w:sz w:val="22"/>
                <w:szCs w:val="22"/>
              </w:rPr>
              <w:t xml:space="preserve"> nr </w:t>
            </w:r>
            <w:r>
              <w:rPr>
                <w:sz w:val="22"/>
                <w:szCs w:val="22"/>
              </w:rPr>
              <w:t>126</w:t>
            </w:r>
          </w:p>
          <w:p w:rsidR="00E74DDC" w:rsidRPr="00880433" w:rsidRDefault="00E74DDC" w:rsidP="00023B52">
            <w:pPr>
              <w:rPr>
                <w:sz w:val="22"/>
                <w:szCs w:val="22"/>
                <w:vertAlign w:val="superscript"/>
              </w:rPr>
            </w:pPr>
            <w:r w:rsidRPr="00880433">
              <w:rPr>
                <w:sz w:val="22"/>
                <w:szCs w:val="22"/>
              </w:rPr>
              <w:t>pow. 0,</w:t>
            </w:r>
            <w:r>
              <w:rPr>
                <w:sz w:val="22"/>
                <w:szCs w:val="22"/>
              </w:rPr>
              <w:t>8900</w:t>
            </w:r>
            <w:r w:rsidRPr="00880433">
              <w:rPr>
                <w:sz w:val="22"/>
                <w:szCs w:val="22"/>
              </w:rPr>
              <w:t xml:space="preserve"> ha</w:t>
            </w:r>
          </w:p>
          <w:p w:rsidR="00E74DDC" w:rsidRPr="00880433" w:rsidRDefault="00E74DDC" w:rsidP="00023B52">
            <w:pPr>
              <w:rPr>
                <w:sz w:val="22"/>
                <w:szCs w:val="22"/>
              </w:rPr>
            </w:pPr>
            <w:r w:rsidRPr="00880433">
              <w:rPr>
                <w:sz w:val="22"/>
                <w:szCs w:val="22"/>
              </w:rPr>
              <w:t>(w ty</w:t>
            </w:r>
            <w:r>
              <w:rPr>
                <w:sz w:val="22"/>
                <w:szCs w:val="22"/>
              </w:rPr>
              <w:t xml:space="preserve">m: </w:t>
            </w:r>
            <w:proofErr w:type="spellStart"/>
            <w:r>
              <w:rPr>
                <w:sz w:val="22"/>
                <w:szCs w:val="22"/>
              </w:rPr>
              <w:t>RIVa</w:t>
            </w:r>
            <w:proofErr w:type="spellEnd"/>
            <w:r w:rsidRPr="00880433">
              <w:rPr>
                <w:sz w:val="22"/>
                <w:szCs w:val="22"/>
              </w:rPr>
              <w:t>– 0,</w:t>
            </w:r>
            <w:r>
              <w:rPr>
                <w:sz w:val="22"/>
                <w:szCs w:val="22"/>
              </w:rPr>
              <w:t>1900</w:t>
            </w:r>
            <w:r w:rsidRPr="00880433">
              <w:rPr>
                <w:sz w:val="22"/>
                <w:szCs w:val="22"/>
              </w:rPr>
              <w:t xml:space="preserve"> ha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Ps</w:t>
            </w:r>
            <w:proofErr w:type="spellEnd"/>
            <w:r>
              <w:rPr>
                <w:sz w:val="22"/>
                <w:szCs w:val="22"/>
              </w:rPr>
              <w:t xml:space="preserve"> IV – 0,7000 ha</w:t>
            </w:r>
            <w:r w:rsidRPr="00880433">
              <w:rPr>
                <w:sz w:val="22"/>
                <w:szCs w:val="22"/>
              </w:rPr>
              <w:t>)</w:t>
            </w:r>
            <w:r w:rsidRPr="00880433">
              <w:rPr>
                <w:i/>
                <w:sz w:val="22"/>
                <w:szCs w:val="22"/>
                <w:vertAlign w:val="superscript"/>
              </w:rPr>
              <w:br/>
            </w:r>
            <w:r w:rsidRPr="00880433">
              <w:rPr>
                <w:sz w:val="22"/>
                <w:szCs w:val="22"/>
              </w:rPr>
              <w:t>KW Nr OL1O/</w:t>
            </w:r>
            <w:r>
              <w:rPr>
                <w:sz w:val="22"/>
                <w:szCs w:val="22"/>
              </w:rPr>
              <w:t>00076177/7</w:t>
            </w:r>
          </w:p>
          <w:p w:rsidR="00E74DDC" w:rsidRPr="00880433" w:rsidRDefault="00E74DDC" w:rsidP="00023B52">
            <w:pPr>
              <w:rPr>
                <w:sz w:val="22"/>
                <w:szCs w:val="22"/>
              </w:rPr>
            </w:pPr>
          </w:p>
        </w:tc>
        <w:tc>
          <w:tcPr>
            <w:tcW w:w="2206" w:type="pct"/>
          </w:tcPr>
          <w:p w:rsidR="00E74DDC" w:rsidRDefault="00E74DDC" w:rsidP="00023B52">
            <w:pPr>
              <w:jc w:val="both"/>
              <w:rPr>
                <w:sz w:val="22"/>
                <w:szCs w:val="22"/>
              </w:rPr>
            </w:pPr>
          </w:p>
          <w:p w:rsidR="00E74DDC" w:rsidRPr="00880433" w:rsidRDefault="00E74DDC" w:rsidP="00023B52">
            <w:pPr>
              <w:jc w:val="both"/>
              <w:rPr>
                <w:sz w:val="22"/>
                <w:szCs w:val="22"/>
              </w:rPr>
            </w:pPr>
            <w:r w:rsidRPr="00880433">
              <w:rPr>
                <w:sz w:val="22"/>
                <w:szCs w:val="22"/>
              </w:rPr>
              <w:t>Nieruchomoś</w:t>
            </w:r>
            <w:r>
              <w:rPr>
                <w:sz w:val="22"/>
                <w:szCs w:val="22"/>
              </w:rPr>
              <w:t xml:space="preserve">ć </w:t>
            </w:r>
            <w:r w:rsidRPr="00880433">
              <w:rPr>
                <w:sz w:val="22"/>
                <w:szCs w:val="22"/>
              </w:rPr>
              <w:t>położon</w:t>
            </w:r>
            <w:r>
              <w:rPr>
                <w:sz w:val="22"/>
                <w:szCs w:val="22"/>
              </w:rPr>
              <w:t xml:space="preserve">a jest na obszarze, </w:t>
            </w:r>
            <w:r w:rsidRPr="00880433">
              <w:rPr>
                <w:sz w:val="22"/>
                <w:szCs w:val="22"/>
              </w:rPr>
              <w:t xml:space="preserve">dla którego </w:t>
            </w:r>
            <w:r>
              <w:rPr>
                <w:sz w:val="22"/>
                <w:szCs w:val="22"/>
              </w:rPr>
              <w:t xml:space="preserve">nie ma </w:t>
            </w:r>
            <w:r w:rsidRPr="00880433">
              <w:rPr>
                <w:sz w:val="22"/>
                <w:szCs w:val="22"/>
              </w:rPr>
              <w:t xml:space="preserve">miejscowego planu zagospodarowania przestrzennego. Zgodnie ze studium uwarunkowań i kierunków zagospodarowania przestrzennego miasta </w:t>
            </w:r>
            <w:r>
              <w:rPr>
                <w:sz w:val="22"/>
                <w:szCs w:val="22"/>
              </w:rPr>
              <w:br/>
            </w:r>
            <w:r w:rsidRPr="00880433">
              <w:rPr>
                <w:sz w:val="22"/>
                <w:szCs w:val="22"/>
              </w:rPr>
              <w:t xml:space="preserve">i gminy Dobre Miasto, zatwierdzonym chwałą Nr XLVI/292/2017 Rady Miejskiej </w:t>
            </w:r>
            <w:r w:rsidRPr="00880433">
              <w:rPr>
                <w:sz w:val="22"/>
                <w:szCs w:val="22"/>
              </w:rPr>
              <w:br/>
              <w:t xml:space="preserve">w Dobrym Mieście z dnia 28 września 2017 r. teren jest </w:t>
            </w:r>
            <w:r>
              <w:rPr>
                <w:sz w:val="22"/>
                <w:szCs w:val="22"/>
              </w:rPr>
              <w:t xml:space="preserve">oznaczony jako tereny mieszkaniowe i usługowe o niskiej  </w:t>
            </w:r>
            <w:r w:rsidRPr="00880433">
              <w:rPr>
                <w:sz w:val="22"/>
                <w:szCs w:val="22"/>
              </w:rPr>
              <w:t xml:space="preserve">intensywności. </w:t>
            </w:r>
          </w:p>
        </w:tc>
        <w:tc>
          <w:tcPr>
            <w:tcW w:w="1029" w:type="pct"/>
          </w:tcPr>
          <w:p w:rsidR="00E74DDC" w:rsidRPr="00880433" w:rsidRDefault="00E74DDC" w:rsidP="00023B52">
            <w:pPr>
              <w:jc w:val="center"/>
              <w:rPr>
                <w:b/>
                <w:sz w:val="22"/>
                <w:szCs w:val="22"/>
              </w:rPr>
            </w:pPr>
          </w:p>
          <w:p w:rsidR="00E74DDC" w:rsidRPr="00880433" w:rsidRDefault="00E74DDC" w:rsidP="00023B52">
            <w:pPr>
              <w:jc w:val="center"/>
              <w:rPr>
                <w:b/>
                <w:sz w:val="22"/>
                <w:szCs w:val="22"/>
              </w:rPr>
            </w:pPr>
          </w:p>
          <w:p w:rsidR="00E74DDC" w:rsidRPr="00880433" w:rsidRDefault="00E74DDC" w:rsidP="00023B5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161.710</w:t>
            </w:r>
            <w:r w:rsidRPr="00880433">
              <w:rPr>
                <w:b/>
                <w:sz w:val="22"/>
                <w:szCs w:val="22"/>
              </w:rPr>
              <w:t>,00</w:t>
            </w:r>
            <w:r>
              <w:rPr>
                <w:b/>
                <w:sz w:val="22"/>
                <w:szCs w:val="22"/>
              </w:rPr>
              <w:t xml:space="preserve"> zł</w:t>
            </w:r>
          </w:p>
          <w:p w:rsidR="00E74DDC" w:rsidRPr="00F439E5" w:rsidRDefault="00E74DDC" w:rsidP="00023B52">
            <w:pPr>
              <w:jc w:val="center"/>
              <w:rPr>
                <w:sz w:val="16"/>
                <w:szCs w:val="16"/>
              </w:rPr>
            </w:pPr>
            <w:r w:rsidRPr="00F439E5">
              <w:rPr>
                <w:sz w:val="16"/>
                <w:szCs w:val="16"/>
              </w:rPr>
              <w:t xml:space="preserve">(słownie: </w:t>
            </w:r>
            <w:r>
              <w:rPr>
                <w:sz w:val="16"/>
                <w:szCs w:val="16"/>
              </w:rPr>
              <w:t>sto sześćdziesiąt jeden tysięcy siedemset dziesięć</w:t>
            </w:r>
            <w:r w:rsidRPr="00F439E5">
              <w:rPr>
                <w:sz w:val="16"/>
                <w:szCs w:val="16"/>
              </w:rPr>
              <w:t xml:space="preserve"> złotych 00/100)</w:t>
            </w:r>
          </w:p>
        </w:tc>
      </w:tr>
    </w:tbl>
    <w:p w:rsidR="00E74DDC" w:rsidRPr="00880433" w:rsidRDefault="00E74DDC" w:rsidP="00E74DDC">
      <w:pPr>
        <w:spacing w:before="120" w:after="120" w:line="276" w:lineRule="auto"/>
        <w:jc w:val="both"/>
        <w:rPr>
          <w:b/>
          <w:sz w:val="21"/>
          <w:szCs w:val="21"/>
        </w:rPr>
      </w:pPr>
      <w:r w:rsidRPr="00880433">
        <w:rPr>
          <w:b/>
          <w:sz w:val="21"/>
          <w:szCs w:val="21"/>
        </w:rPr>
        <w:t xml:space="preserve">Do sprzedaży ww. nieruchomości gruntowej zastosowanie mają przepisy ustawy z dnia 11 marca 2004 roku </w:t>
      </w:r>
      <w:r>
        <w:rPr>
          <w:b/>
          <w:sz w:val="21"/>
          <w:szCs w:val="21"/>
        </w:rPr>
        <w:t>o podatku od towarów i usług (tekst jednolity Dz.</w:t>
      </w:r>
      <w:r w:rsidRPr="00880433">
        <w:rPr>
          <w:b/>
          <w:sz w:val="21"/>
          <w:szCs w:val="21"/>
        </w:rPr>
        <w:t xml:space="preserve"> U. z 202</w:t>
      </w:r>
      <w:r>
        <w:rPr>
          <w:b/>
          <w:sz w:val="21"/>
          <w:szCs w:val="21"/>
        </w:rPr>
        <w:t>1</w:t>
      </w:r>
      <w:r w:rsidRPr="00880433">
        <w:rPr>
          <w:b/>
          <w:sz w:val="21"/>
          <w:szCs w:val="21"/>
        </w:rPr>
        <w:t xml:space="preserve"> r., poz. 685 z </w:t>
      </w:r>
      <w:proofErr w:type="spellStart"/>
      <w:r w:rsidRPr="00880433">
        <w:rPr>
          <w:b/>
          <w:sz w:val="21"/>
          <w:szCs w:val="21"/>
        </w:rPr>
        <w:t>późn</w:t>
      </w:r>
      <w:proofErr w:type="spellEnd"/>
      <w:r w:rsidRPr="00880433">
        <w:rPr>
          <w:b/>
          <w:sz w:val="21"/>
          <w:szCs w:val="21"/>
        </w:rPr>
        <w:t xml:space="preserve">. zm.). Zgodnie z art. 43 ust. 1 pkt. </w:t>
      </w:r>
      <w:r>
        <w:rPr>
          <w:b/>
          <w:sz w:val="21"/>
          <w:szCs w:val="21"/>
        </w:rPr>
        <w:t>10</w:t>
      </w:r>
      <w:r w:rsidRPr="00880433">
        <w:rPr>
          <w:b/>
          <w:sz w:val="21"/>
          <w:szCs w:val="21"/>
        </w:rPr>
        <w:t xml:space="preserve"> ww. ustawy zbycie działki podlega zwolnieniu od podatku VAT. </w:t>
      </w:r>
    </w:p>
    <w:p w:rsidR="00E74DDC" w:rsidRPr="006B079E" w:rsidRDefault="00E74DDC" w:rsidP="00E74DDC">
      <w:pPr>
        <w:spacing w:before="120" w:after="120" w:line="276" w:lineRule="auto"/>
        <w:jc w:val="both"/>
        <w:rPr>
          <w:sz w:val="22"/>
        </w:rPr>
      </w:pPr>
      <w:r w:rsidRPr="006B079E">
        <w:rPr>
          <w:bCs/>
          <w:sz w:val="22"/>
          <w:szCs w:val="22"/>
        </w:rPr>
        <w:t xml:space="preserve">Wykaz podaje się do publicznej wiadomości </w:t>
      </w:r>
      <w:r w:rsidRPr="006B079E">
        <w:rPr>
          <w:sz w:val="22"/>
          <w:szCs w:val="22"/>
        </w:rPr>
        <w:t>poprzez wywieszenie na tablicy</w:t>
      </w:r>
      <w:r w:rsidRPr="006B079E">
        <w:rPr>
          <w:bCs/>
          <w:sz w:val="22"/>
          <w:szCs w:val="22"/>
        </w:rPr>
        <w:t xml:space="preserve"> </w:t>
      </w:r>
      <w:r w:rsidRPr="006B079E">
        <w:rPr>
          <w:sz w:val="22"/>
          <w:szCs w:val="22"/>
        </w:rPr>
        <w:t>informacyjnej – Gospodarka Nieruchomościami w siedzibie Urzędu Miejskiego w Dobrym Mieście przy ul. Warszawskiej 14</w:t>
      </w:r>
      <w:r w:rsidRPr="006B079E">
        <w:rPr>
          <w:sz w:val="22"/>
        </w:rPr>
        <w:t xml:space="preserve">, przez okres </w:t>
      </w:r>
      <w:r w:rsidRPr="006B079E">
        <w:rPr>
          <w:b/>
          <w:sz w:val="22"/>
          <w:u w:val="single"/>
        </w:rPr>
        <w:t>21 dni tj</w:t>
      </w:r>
      <w:r w:rsidRPr="006B079E">
        <w:rPr>
          <w:b/>
          <w:bCs/>
          <w:sz w:val="22"/>
          <w:u w:val="single"/>
        </w:rPr>
        <w:t>.</w:t>
      </w:r>
      <w:r w:rsidRPr="006B079E">
        <w:rPr>
          <w:b/>
          <w:sz w:val="22"/>
          <w:szCs w:val="22"/>
          <w:u w:val="single"/>
        </w:rPr>
        <w:t xml:space="preserve"> od dnia </w:t>
      </w:r>
      <w:r>
        <w:rPr>
          <w:b/>
          <w:sz w:val="22"/>
          <w:szCs w:val="22"/>
          <w:u w:val="single"/>
        </w:rPr>
        <w:t xml:space="preserve"> 16 grudnia </w:t>
      </w:r>
      <w:r w:rsidRPr="006B079E">
        <w:rPr>
          <w:b/>
          <w:sz w:val="22"/>
          <w:szCs w:val="22"/>
          <w:u w:val="single"/>
        </w:rPr>
        <w:t xml:space="preserve">2021 r. do dnia </w:t>
      </w:r>
      <w:r>
        <w:rPr>
          <w:b/>
          <w:sz w:val="22"/>
          <w:szCs w:val="22"/>
          <w:u w:val="single"/>
        </w:rPr>
        <w:t>05 stycznia 2022</w:t>
      </w:r>
      <w:r w:rsidRPr="006B079E">
        <w:rPr>
          <w:b/>
          <w:sz w:val="22"/>
          <w:szCs w:val="22"/>
          <w:u w:val="single"/>
        </w:rPr>
        <w:t xml:space="preserve">r. </w:t>
      </w:r>
      <w:r w:rsidRPr="006B079E">
        <w:rPr>
          <w:sz w:val="22"/>
        </w:rPr>
        <w:t xml:space="preserve">a ponadto publikuje się na stronie Biuletynu Informacji Publicznej Urzędu Miejskiego w Dobrym Mieście </w:t>
      </w:r>
      <w:hyperlink r:id="rId5" w:history="1">
        <w:r w:rsidRPr="006B079E">
          <w:rPr>
            <w:rStyle w:val="Hipercze"/>
            <w:sz w:val="22"/>
          </w:rPr>
          <w:t>http://bip.dobremiasto.com.pl/</w:t>
        </w:r>
      </w:hyperlink>
      <w:r w:rsidRPr="006B079E">
        <w:rPr>
          <w:sz w:val="22"/>
        </w:rPr>
        <w:t xml:space="preserve"> i internetowej urzędu  </w:t>
      </w:r>
      <w:hyperlink r:id="rId6" w:history="1">
        <w:r w:rsidRPr="006B079E">
          <w:rPr>
            <w:rStyle w:val="Hipercze"/>
            <w:sz w:val="22"/>
          </w:rPr>
          <w:t>http://dobremiasto.com.pl/</w:t>
        </w:r>
      </w:hyperlink>
      <w:r w:rsidRPr="006B079E">
        <w:rPr>
          <w:sz w:val="22"/>
        </w:rPr>
        <w:t xml:space="preserve">, a także zamieszcza się w mediach elektronicznych </w:t>
      </w:r>
      <w:hyperlink r:id="rId7" w:history="1">
        <w:r w:rsidRPr="006B079E">
          <w:rPr>
            <w:rStyle w:val="Hipercze"/>
            <w:sz w:val="22"/>
          </w:rPr>
          <w:t>http://otoprzetargi.pl/</w:t>
        </w:r>
      </w:hyperlink>
      <w:r w:rsidRPr="006B079E">
        <w:rPr>
          <w:sz w:val="22"/>
          <w:u w:val="single"/>
        </w:rPr>
        <w:t xml:space="preserve"> </w:t>
      </w:r>
      <w:r w:rsidRPr="006B079E">
        <w:rPr>
          <w:sz w:val="22"/>
        </w:rPr>
        <w:t xml:space="preserve">oraz podaje do publicznej wiadomości w inny sposób zwyczajowo przyjęty w danej miejscowości. </w:t>
      </w:r>
    </w:p>
    <w:p w:rsidR="00E74DDC" w:rsidRPr="006B079E" w:rsidRDefault="00E74DDC" w:rsidP="00E74DDC">
      <w:pPr>
        <w:spacing w:before="120" w:after="120" w:line="276" w:lineRule="auto"/>
        <w:jc w:val="both"/>
        <w:rPr>
          <w:sz w:val="22"/>
          <w:szCs w:val="22"/>
        </w:rPr>
      </w:pPr>
      <w:r w:rsidRPr="006B079E">
        <w:rPr>
          <w:sz w:val="22"/>
          <w:szCs w:val="22"/>
        </w:rPr>
        <w:t xml:space="preserve">Z dniem </w:t>
      </w:r>
      <w:r>
        <w:rPr>
          <w:b/>
          <w:bCs/>
          <w:sz w:val="22"/>
          <w:szCs w:val="22"/>
          <w:u w:val="single"/>
        </w:rPr>
        <w:t>27 stycznia 2022</w:t>
      </w:r>
      <w:r w:rsidRPr="006B079E">
        <w:rPr>
          <w:b/>
          <w:bCs/>
          <w:sz w:val="22"/>
          <w:szCs w:val="22"/>
          <w:u w:val="single"/>
        </w:rPr>
        <w:t>r.</w:t>
      </w:r>
      <w:r w:rsidRPr="006B079E">
        <w:rPr>
          <w:sz w:val="22"/>
          <w:szCs w:val="22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E74DDC" w:rsidRPr="006B079E" w:rsidRDefault="00E74DDC" w:rsidP="00E74DDC">
      <w:pPr>
        <w:spacing w:before="120" w:after="120" w:line="276" w:lineRule="auto"/>
        <w:jc w:val="both"/>
        <w:rPr>
          <w:sz w:val="22"/>
          <w:szCs w:val="22"/>
        </w:rPr>
      </w:pPr>
      <w:r w:rsidRPr="006B079E">
        <w:rPr>
          <w:sz w:val="22"/>
          <w:szCs w:val="22"/>
        </w:rPr>
        <w:t>Po upływie wyżej wymienionych terminów podane zostanie do publicznej wiadomości ogłoszenie o terminie, miejscu i warunkach przetargu.</w:t>
      </w:r>
    </w:p>
    <w:p w:rsidR="00E74DDC" w:rsidRPr="006B079E" w:rsidRDefault="00E74DDC" w:rsidP="00E74DDC">
      <w:pPr>
        <w:spacing w:before="120" w:after="120" w:line="276" w:lineRule="auto"/>
        <w:jc w:val="both"/>
        <w:rPr>
          <w:sz w:val="22"/>
          <w:szCs w:val="22"/>
        </w:rPr>
      </w:pPr>
      <w:r w:rsidRPr="006B079E">
        <w:rPr>
          <w:sz w:val="22"/>
          <w:szCs w:val="22"/>
        </w:rPr>
        <w:t xml:space="preserve">Informacje można uzyskać w Ref. Inwestycji i Nieruchomości (IN) w Urzędzie Miejskim w Dobrym Mieście, przy ul. Warszawskiej 14, pokój nr 6, telefon (89) 616 19 24. </w:t>
      </w:r>
    </w:p>
    <w:p w:rsidR="00E74DDC" w:rsidRPr="006B079E" w:rsidRDefault="00E74DDC" w:rsidP="00E74DDC">
      <w:pPr>
        <w:pStyle w:val="NormalnyWeb"/>
        <w:spacing w:before="0" w:beforeAutospacing="0" w:after="0" w:afterAutospacing="0" w:line="276" w:lineRule="auto"/>
        <w:ind w:firstLine="5954"/>
        <w:jc w:val="center"/>
        <w:rPr>
          <w:sz w:val="20"/>
          <w:szCs w:val="20"/>
        </w:rPr>
      </w:pPr>
    </w:p>
    <w:p w:rsidR="00E74DDC" w:rsidRPr="006B079E" w:rsidRDefault="00E74DDC" w:rsidP="00E74DDC">
      <w:pPr>
        <w:pStyle w:val="NormalnyWeb"/>
        <w:spacing w:before="0" w:beforeAutospacing="0" w:after="0" w:afterAutospacing="0"/>
        <w:ind w:firstLine="5954"/>
        <w:jc w:val="center"/>
        <w:rPr>
          <w:sz w:val="20"/>
          <w:szCs w:val="20"/>
        </w:rPr>
      </w:pPr>
    </w:p>
    <w:p w:rsidR="00E74DDC" w:rsidRDefault="00887BCF" w:rsidP="00E74DDC">
      <w:pPr>
        <w:pStyle w:val="NormalnyWeb"/>
        <w:spacing w:before="0" w:beforeAutospacing="0" w:after="0" w:afterAutospacing="0"/>
        <w:ind w:firstLine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up. Burmistrza</w:t>
      </w:r>
    </w:p>
    <w:p w:rsidR="00887BCF" w:rsidRDefault="00887BCF" w:rsidP="00E74DDC">
      <w:pPr>
        <w:pStyle w:val="NormalnyWeb"/>
        <w:spacing w:before="0" w:beforeAutospacing="0" w:after="0" w:afterAutospacing="0"/>
        <w:ind w:firstLine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</w:t>
      </w:r>
      <w:bookmarkStart w:id="1" w:name="_GoBack"/>
      <w:bookmarkEnd w:id="1"/>
      <w:r>
        <w:rPr>
          <w:i/>
          <w:iCs/>
          <w:sz w:val="20"/>
          <w:szCs w:val="20"/>
        </w:rPr>
        <w:t>/-/</w:t>
      </w:r>
    </w:p>
    <w:p w:rsidR="00887BCF" w:rsidRDefault="00887BCF" w:rsidP="00E74DDC">
      <w:pPr>
        <w:pStyle w:val="NormalnyWeb"/>
        <w:spacing w:before="0" w:beforeAutospacing="0" w:after="0" w:afterAutospacing="0"/>
        <w:ind w:firstLine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Janusz Filipkowski</w:t>
      </w:r>
    </w:p>
    <w:p w:rsidR="00887BCF" w:rsidRPr="006B079E" w:rsidRDefault="00887BCF" w:rsidP="00E74DDC">
      <w:pPr>
        <w:pStyle w:val="NormalnyWeb"/>
        <w:spacing w:before="0" w:beforeAutospacing="0" w:after="0" w:afterAutospacing="0"/>
        <w:ind w:firstLine="595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Zastępca Burmistrza</w:t>
      </w:r>
    </w:p>
    <w:p w:rsidR="00FD1A99" w:rsidRDefault="00FD1A99"/>
    <w:sectPr w:rsidR="00FD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C"/>
    <w:rsid w:val="00887BCF"/>
    <w:rsid w:val="00E74DDC"/>
    <w:rsid w:val="00F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4DD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4DDC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4D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74DDC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74D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4DDC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rsid w:val="00E74DDC"/>
    <w:pPr>
      <w:suppressAutoHyphens/>
      <w:ind w:left="36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DDC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4DDC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74DDC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4DD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74DDC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74D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74DDC"/>
    <w:pPr>
      <w:spacing w:before="100" w:beforeAutospacing="1" w:after="100" w:afterAutospacing="1"/>
    </w:pPr>
  </w:style>
  <w:style w:type="paragraph" w:customStyle="1" w:styleId="Tekstpodstawowywcity21">
    <w:name w:val="Tekst podstawowy wcięty 21"/>
    <w:basedOn w:val="Normalny"/>
    <w:rsid w:val="00E74DDC"/>
    <w:pPr>
      <w:suppressAutoHyphens/>
      <w:ind w:left="36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2021-12-13T13:07:00Z</dcterms:created>
  <dcterms:modified xsi:type="dcterms:W3CDTF">2021-12-15T10:54:00Z</dcterms:modified>
</cp:coreProperties>
</file>