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76" w:rsidRPr="00211B32" w:rsidRDefault="000A5476" w:rsidP="000A5476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>
        <w:rPr>
          <w:rFonts w:eastAsia="Times New Roman" w:cs="Times New Roman"/>
          <w:bCs/>
          <w:szCs w:val="24"/>
          <w:lang w:eastAsia="pl-PL"/>
        </w:rPr>
        <w:t>6810.2.44.2022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>Dobre Miasto, 12</w:t>
      </w:r>
      <w:r w:rsidRPr="00211B32">
        <w:rPr>
          <w:rFonts w:eastAsia="Times New Roman" w:cs="Times New Roman"/>
          <w:bCs/>
          <w:szCs w:val="24"/>
          <w:lang w:eastAsia="pl-PL"/>
        </w:rPr>
        <w:t>.0</w:t>
      </w:r>
      <w:r>
        <w:rPr>
          <w:rFonts w:eastAsia="Times New Roman" w:cs="Times New Roman"/>
          <w:bCs/>
          <w:szCs w:val="24"/>
          <w:lang w:eastAsia="pl-PL"/>
        </w:rPr>
        <w:t>9.2022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:rsidR="000A5476" w:rsidRPr="00211B32" w:rsidRDefault="000A5476" w:rsidP="000A5476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:rsidR="000A5476" w:rsidRPr="00211B32" w:rsidRDefault="000A5476" w:rsidP="000A5476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0A5476" w:rsidRPr="00211B32" w:rsidRDefault="000A5476" w:rsidP="000A5476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A5476" w:rsidRPr="00211B32" w:rsidRDefault="000A5476" w:rsidP="000A5476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2021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 xml:space="preserve">1899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 xml:space="preserve">ych własność Gminy Dobre Miasto ( Dz. Urz. Woj. Warmińsko-Mazurskiego z 2019r. poz. 5534 (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>. zm.).</w:t>
      </w:r>
    </w:p>
    <w:p w:rsidR="000A5476" w:rsidRPr="00211B32" w:rsidRDefault="000A5476" w:rsidP="000A5476">
      <w:pPr>
        <w:spacing w:line="240" w:lineRule="auto"/>
        <w:ind w:firstLine="708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Przeznacza się do oddania w dzierżawę  na czas nieoznaczony niżej wymienioną nieruchomość gruntową z której wydzielona została parcela o pow.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1002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m</w:t>
      </w:r>
      <w:r w:rsidRPr="00211B32">
        <w:rPr>
          <w:rFonts w:eastAsia="Times New Roman" w:cs="Times New Roman"/>
          <w:b/>
          <w:i/>
          <w:szCs w:val="24"/>
          <w:u w:val="single"/>
          <w:vertAlign w:val="superscript"/>
          <w:lang w:eastAsia="pl-PL"/>
        </w:rPr>
        <w:t>2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, stanowiącą mienie komunalne położoną na terenie miasta Dobre Miasto z przeznaczeniem na cele upraw warzyw i roślin jednorocznych. </w:t>
      </w:r>
    </w:p>
    <w:p w:rsidR="000A5476" w:rsidRPr="00211B32" w:rsidRDefault="000A5476" w:rsidP="000A5476">
      <w:pPr>
        <w:spacing w:line="240" w:lineRule="auto"/>
        <w:ind w:firstLine="708"/>
        <w:rPr>
          <w:rFonts w:eastAsia="Times New Roman" w:cs="Times New Roman"/>
          <w:szCs w:val="24"/>
          <w:lang w:eastAsia="pl-PL"/>
        </w:rPr>
      </w:pPr>
    </w:p>
    <w:p w:rsidR="000A5476" w:rsidRPr="00211B32" w:rsidRDefault="000A5476" w:rsidP="000A5476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gruntu   w stosunku rocznym wynoszą:</w:t>
      </w:r>
    </w:p>
    <w:p w:rsidR="000A5476" w:rsidRPr="00211B32" w:rsidRDefault="000A5476" w:rsidP="000A5476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szCs w:val="24"/>
          <w:lang w:eastAsia="pl-PL"/>
        </w:rPr>
        <w:t xml:space="preserve">-pod uprawę warzyw i roślin jednorocznych o powierzchni </w:t>
      </w:r>
      <w:r>
        <w:rPr>
          <w:rFonts w:eastAsia="Times New Roman" w:cs="Times New Roman"/>
          <w:i/>
          <w:szCs w:val="24"/>
          <w:lang w:eastAsia="pl-PL"/>
        </w:rPr>
        <w:t xml:space="preserve">powyżej </w:t>
      </w:r>
      <w:r w:rsidRPr="00211B32">
        <w:rPr>
          <w:rFonts w:eastAsia="Times New Roman" w:cs="Times New Roman"/>
          <w:i/>
          <w:szCs w:val="24"/>
          <w:lang w:eastAsia="pl-PL"/>
        </w:rPr>
        <w:t>1000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>
        <w:rPr>
          <w:rFonts w:eastAsia="Times New Roman" w:cs="Times New Roman"/>
          <w:i/>
          <w:szCs w:val="24"/>
          <w:lang w:eastAsia="pl-PL"/>
        </w:rPr>
        <w:t>do 5000 m</w:t>
      </w:r>
      <w:r w:rsidRPr="000A5476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</w:t>
      </w:r>
      <w:r>
        <w:rPr>
          <w:rFonts w:eastAsia="Times New Roman" w:cs="Times New Roman"/>
          <w:i/>
          <w:szCs w:val="24"/>
          <w:lang w:eastAsia="pl-PL"/>
        </w:rPr>
        <w:br/>
      </w:r>
      <w:r w:rsidRPr="00211B32">
        <w:rPr>
          <w:rFonts w:eastAsia="Times New Roman" w:cs="Times New Roman"/>
          <w:i/>
          <w:szCs w:val="24"/>
          <w:lang w:eastAsia="pl-PL"/>
        </w:rPr>
        <w:t>- 0,</w:t>
      </w:r>
      <w:r>
        <w:rPr>
          <w:rFonts w:eastAsia="Times New Roman" w:cs="Times New Roman"/>
          <w:i/>
          <w:szCs w:val="24"/>
          <w:lang w:eastAsia="pl-PL"/>
        </w:rPr>
        <w:t>12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zł.</w:t>
      </w:r>
    </w:p>
    <w:p w:rsidR="000A5476" w:rsidRPr="00211B32" w:rsidRDefault="000A5476" w:rsidP="000A5476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</w:t>
      </w:r>
      <w:r>
        <w:rPr>
          <w:rFonts w:eastAsia="Times New Roman" w:cs="Times New Roman"/>
          <w:i/>
          <w:color w:val="000000"/>
          <w:szCs w:val="24"/>
          <w:lang w:eastAsia="pl-PL"/>
        </w:rPr>
        <w:t>ń  (tekst jednolity Dz. U. z 2020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r., poz. </w:t>
      </w:r>
      <w:r>
        <w:rPr>
          <w:rFonts w:eastAsia="Times New Roman" w:cs="Times New Roman"/>
          <w:i/>
          <w:color w:val="000000"/>
          <w:szCs w:val="24"/>
          <w:lang w:eastAsia="pl-PL"/>
        </w:rPr>
        <w:t xml:space="preserve">1983 z </w:t>
      </w:r>
      <w:proofErr w:type="spellStart"/>
      <w:r>
        <w:rPr>
          <w:rFonts w:eastAsia="Times New Roman" w:cs="Times New Roman"/>
          <w:i/>
          <w:color w:val="000000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i/>
          <w:color w:val="000000"/>
          <w:szCs w:val="24"/>
          <w:lang w:eastAsia="pl-PL"/>
        </w:rPr>
        <w:t>. zm.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>) dzierżawa gruntu przeznaczonego na cele rolnicze zwolniona jest  z podatku od towarów i usług.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</w:t>
      </w:r>
    </w:p>
    <w:p w:rsidR="000A5476" w:rsidRPr="00211B32" w:rsidRDefault="000A5476" w:rsidP="000A5476">
      <w:pPr>
        <w:spacing w:line="240" w:lineRule="auto"/>
        <w:ind w:firstLine="708"/>
        <w:rPr>
          <w:rFonts w:eastAsia="Calibri" w:cs="Times New Roman"/>
          <w:szCs w:val="24"/>
        </w:rPr>
      </w:pPr>
      <w:r w:rsidRPr="00211B32">
        <w:rPr>
          <w:rFonts w:eastAsia="Calibri" w:cs="Times New Roman"/>
          <w:szCs w:val="24"/>
        </w:rPr>
        <w:t>Parcela nie jest obciążona ograniczonymi prawami rzeczowymi i nie jest przedmiotem zobowiązań wobec osób trzecich.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869"/>
        <w:gridCol w:w="1559"/>
        <w:gridCol w:w="1202"/>
        <w:gridCol w:w="74"/>
      </w:tblGrid>
      <w:tr w:rsidR="000A5476" w:rsidRPr="00211B32" w:rsidTr="00BE47CB">
        <w:trPr>
          <w:gridAfter w:val="1"/>
          <w:wAfter w:w="74" w:type="dxa"/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0A5476" w:rsidRPr="00211B32" w:rsidRDefault="000A5476" w:rsidP="00BE47C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0A5476" w:rsidRPr="00211B32" w:rsidRDefault="000A5476" w:rsidP="00BE47C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0A5476" w:rsidRPr="00211B32" w:rsidRDefault="000A5476" w:rsidP="00BE47C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0A5476" w:rsidRPr="00211B32" w:rsidRDefault="000A5476" w:rsidP="00BE47C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0A5476" w:rsidRPr="00211B32" w:rsidRDefault="000A5476" w:rsidP="00BE47CB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0A5476" w:rsidRPr="00211B32" w:rsidRDefault="000A5476" w:rsidP="00BE47CB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0A5476" w:rsidRPr="00211B32" w:rsidRDefault="000A5476" w:rsidP="00BE47CB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:rsidR="000A5476" w:rsidRPr="00211B32" w:rsidRDefault="000A5476" w:rsidP="00BE47CB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A5476" w:rsidRPr="00211B32" w:rsidRDefault="000A5476" w:rsidP="00BE47C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0A5476" w:rsidRPr="00211B32" w:rsidRDefault="000A5476" w:rsidP="00BE47C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0A5476" w:rsidRPr="00211B32" w:rsidRDefault="000A5476" w:rsidP="00BE47C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0A5476" w:rsidRPr="00211B32" w:rsidRDefault="000A5476" w:rsidP="00BE47C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0A5476" w:rsidRPr="00211B32" w:rsidRDefault="000A5476" w:rsidP="00BE47C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0A5476" w:rsidRPr="00211B32" w:rsidRDefault="000A5476" w:rsidP="00BE47C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0A5476" w:rsidRPr="00211B32" w:rsidTr="00BE47CB">
        <w:trPr>
          <w:cantSplit/>
          <w:trHeight w:val="3295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0A5476" w:rsidRPr="00B654D0" w:rsidRDefault="000A5476" w:rsidP="00BE47CB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654D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Dobre Miasto</w:t>
            </w:r>
          </w:p>
          <w:p w:rsidR="000A5476" w:rsidRPr="00B654D0" w:rsidRDefault="000A5476" w:rsidP="00BE47CB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654D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Obręb nr 2 </w:t>
            </w:r>
          </w:p>
          <w:p w:rsidR="000A5476" w:rsidRPr="00B654D0" w:rsidRDefault="000A5476" w:rsidP="00BE47CB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654D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ul. Juliusza Słowackiego</w:t>
            </w:r>
          </w:p>
          <w:p w:rsidR="000A5476" w:rsidRPr="00B654D0" w:rsidRDefault="000A5476" w:rsidP="00BE47CB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B654D0"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  <w:t>działka nr 575/1</w:t>
            </w:r>
          </w:p>
          <w:p w:rsidR="000A5476" w:rsidRPr="00B654D0" w:rsidRDefault="000A5476" w:rsidP="00BE47CB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654D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o pow. 0,6199 ha </w:t>
            </w:r>
          </w:p>
          <w:p w:rsidR="000A5476" w:rsidRPr="00B654D0" w:rsidRDefault="000A5476" w:rsidP="00BE47CB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654D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z której wydzielono parcelę o pow. </w:t>
            </w:r>
            <w:r w:rsidR="002157A7" w:rsidRPr="00B654D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766 </w:t>
            </w:r>
            <w:r w:rsidRPr="00B654D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m</w:t>
            </w:r>
            <w:r w:rsidRPr="00B654D0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0A5476" w:rsidRPr="00B654D0" w:rsidRDefault="000A5476" w:rsidP="00BE47CB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B654D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opis użytku według ewidencji gruntów:</w:t>
            </w:r>
          </w:p>
          <w:p w:rsidR="000A5476" w:rsidRPr="00B654D0" w:rsidRDefault="000A5476" w:rsidP="00BE47CB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B654D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RV – 30,00 m</w:t>
            </w:r>
            <w:r w:rsidRPr="00B654D0">
              <w:rPr>
                <w:rFonts w:eastAsia="Times New Roman" w:cs="Times New Roman"/>
                <w:i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0A5476" w:rsidRPr="00B654D0" w:rsidRDefault="000A5476" w:rsidP="00BE47CB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B654D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ŁIV - </w:t>
            </w:r>
            <w:r w:rsidR="002157A7" w:rsidRPr="00B654D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736</w:t>
            </w:r>
            <w:r w:rsidRPr="00B654D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,00m</w:t>
            </w:r>
            <w:r w:rsidRPr="00B654D0">
              <w:rPr>
                <w:rFonts w:eastAsia="Times New Roman" w:cs="Times New Roman"/>
                <w:i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0A5476" w:rsidRPr="00B654D0" w:rsidRDefault="000A5476" w:rsidP="000A5476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B654D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KW nr OL1O/00040066/5</w:t>
            </w:r>
            <w:r w:rsidRPr="00B654D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B654D0"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  <w:t>działka nr 424</w:t>
            </w:r>
          </w:p>
          <w:p w:rsidR="000A5476" w:rsidRPr="00B654D0" w:rsidRDefault="000A5476" w:rsidP="000A5476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654D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o pow. 0,2926 ha </w:t>
            </w:r>
          </w:p>
          <w:p w:rsidR="000A5476" w:rsidRPr="00B654D0" w:rsidRDefault="000A5476" w:rsidP="000A5476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654D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z której wydzielono parcelę o pow. </w:t>
            </w:r>
            <w:r w:rsidR="002157A7" w:rsidRPr="00B654D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236 </w:t>
            </w:r>
            <w:r w:rsidRPr="00B654D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m</w:t>
            </w:r>
            <w:r w:rsidRPr="00B654D0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0A5476" w:rsidRPr="00B654D0" w:rsidRDefault="000A5476" w:rsidP="000A5476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B654D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opis użytku według ewidencji gruntów:</w:t>
            </w:r>
          </w:p>
          <w:p w:rsidR="000A5476" w:rsidRPr="00B654D0" w:rsidRDefault="002157A7" w:rsidP="000A5476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B654D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W-</w:t>
            </w:r>
            <w:r w:rsidR="000A5476" w:rsidRPr="00B654D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ŁIV - </w:t>
            </w:r>
            <w:r w:rsidRPr="00B654D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236</w:t>
            </w:r>
            <w:r w:rsidR="000A5476" w:rsidRPr="00B654D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,00m</w:t>
            </w:r>
            <w:r w:rsidR="000A5476" w:rsidRPr="00B654D0">
              <w:rPr>
                <w:rFonts w:eastAsia="Times New Roman" w:cs="Times New Roman"/>
                <w:i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0A5476" w:rsidRPr="00B654D0" w:rsidRDefault="000A5476" w:rsidP="000A5476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654D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KW nr OL1O/</w:t>
            </w:r>
            <w:r w:rsidR="002157A7" w:rsidRPr="00B654D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00145668/1</w:t>
            </w:r>
          </w:p>
          <w:p w:rsidR="000A5476" w:rsidRPr="00B654D0" w:rsidRDefault="002157A7" w:rsidP="00BE47CB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B654D0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Łączna powierzchnia parceli 1002 m</w:t>
            </w:r>
            <w:r w:rsidRPr="00B654D0">
              <w:rPr>
                <w:rFonts w:eastAsia="Times New Roman" w:cs="Times New Roman"/>
                <w:i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869" w:type="dxa"/>
            <w:tcBorders>
              <w:left w:val="single" w:sz="4" w:space="0" w:color="auto"/>
            </w:tcBorders>
          </w:tcPr>
          <w:p w:rsidR="000A5476" w:rsidRDefault="000A5476" w:rsidP="00BE47CB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parcela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wydzielona z działki oznaczonej numerem ewidencyjnym</w:t>
            </w:r>
            <w:r w:rsidR="002157A7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575/1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57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424 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obrębu nr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miasta Dobre Miasto, przeznaczona pod uprawę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warzyw i roślin jednorocznych.</w:t>
            </w:r>
          </w:p>
          <w:p w:rsidR="000A5476" w:rsidRPr="00211B32" w:rsidRDefault="000A5476" w:rsidP="00BE47CB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A5476" w:rsidRPr="00121D94" w:rsidRDefault="000A5476" w:rsidP="00BE47CB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0A5476" w:rsidRDefault="000A5476" w:rsidP="00BE47CB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  <w:p w:rsidR="002157A7" w:rsidRPr="00211B32" w:rsidRDefault="002157A7" w:rsidP="00BE47CB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Teren parceli w części użytkowany bezumownie przez osoby fizyczne.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5476" w:rsidRPr="00211B32" w:rsidRDefault="002157A7" w:rsidP="002157A7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120,24</w:t>
            </w:r>
            <w:r w:rsidR="000A5476"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sto dwadzieścia</w:t>
            </w:r>
            <w:r w:rsidR="000A5476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złotych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24</w:t>
            </w:r>
            <w:r w:rsidR="000A5476"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/100)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0A5476" w:rsidRPr="00211B32" w:rsidRDefault="000A5476" w:rsidP="00BE47CB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0A5476" w:rsidRPr="00211B32" w:rsidRDefault="000A5476" w:rsidP="00BE47CB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0A5476" w:rsidRDefault="000A5476" w:rsidP="000A547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0A5476" w:rsidRPr="00211B32" w:rsidRDefault="000A5476" w:rsidP="000A547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lastRenderedPageBreak/>
        <w:t>Z tytułu dzierżawy gruntu dzierżawca zobowiązany będzie do ponoszenia opłat publicznoprawnych (podatek od nieruchomości lub podatek rolny).</w:t>
      </w:r>
    </w:p>
    <w:p w:rsidR="000A5476" w:rsidRPr="00211B32" w:rsidRDefault="000A5476" w:rsidP="000A547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 przypadku, o ile przez dzierżawiony teren przechodzą sieci wodociągowe, kanalizacji sanitarnej, gazowe itp., Dzierżawca winien natychmiast udostępnić  dzierżawiony </w:t>
      </w:r>
    </w:p>
    <w:p w:rsidR="000A5476" w:rsidRPr="00211B32" w:rsidRDefault="000A5476" w:rsidP="000A547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teren bez prawa odszkodowania w celu   usunięcia  ewentualnych  awarii ww. sieci.</w:t>
      </w:r>
    </w:p>
    <w:p w:rsidR="000A5476" w:rsidRPr="00211B32" w:rsidRDefault="000A5476" w:rsidP="000A547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:rsidR="000A5476" w:rsidRPr="00211B32" w:rsidRDefault="000A5476" w:rsidP="000A547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Czynsz dzierżawny płatny jest w terminie do dnia 31 marca każdego roku, bez wezwania na konto Gminy  Dobre Miasto.</w:t>
      </w:r>
    </w:p>
    <w:p w:rsidR="000A5476" w:rsidRPr="00211B32" w:rsidRDefault="000A5476" w:rsidP="000A547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Wykaz podaje się do publicznej  wiadomości poprzez wywieszenie na tablicy informacyjnej w siedzibie Urzędu Miejskiego w  Dobrym  Mieście ul. Warsz</w:t>
      </w:r>
      <w:r>
        <w:rPr>
          <w:rFonts w:eastAsia="Times New Roman" w:cs="Times New Roman"/>
          <w:szCs w:val="24"/>
          <w:lang w:eastAsia="pl-PL"/>
        </w:rPr>
        <w:t>awska 14 przez  okres 21 dni tj</w:t>
      </w:r>
      <w:r w:rsidRPr="00211B32">
        <w:rPr>
          <w:rFonts w:eastAsia="Times New Roman" w:cs="Times New Roman"/>
          <w:szCs w:val="24"/>
          <w:lang w:eastAsia="pl-PL"/>
        </w:rPr>
        <w:t>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szCs w:val="24"/>
          <w:lang w:eastAsia="pl-PL"/>
        </w:rPr>
        <w:t xml:space="preserve">od dnia  </w:t>
      </w:r>
      <w:r w:rsidRPr="00353A79">
        <w:rPr>
          <w:rFonts w:eastAsia="Times New Roman" w:cs="Times New Roman"/>
          <w:b/>
          <w:szCs w:val="24"/>
          <w:lang w:eastAsia="pl-PL"/>
        </w:rPr>
        <w:t>12</w:t>
      </w:r>
      <w:r>
        <w:rPr>
          <w:rFonts w:eastAsia="Times New Roman" w:cs="Times New Roman"/>
          <w:b/>
          <w:szCs w:val="24"/>
          <w:lang w:eastAsia="pl-PL"/>
        </w:rPr>
        <w:t>.09.2022</w:t>
      </w:r>
      <w:r w:rsidRPr="00211B32">
        <w:rPr>
          <w:rFonts w:eastAsia="Times New Roman" w:cs="Times New Roman"/>
          <w:b/>
          <w:szCs w:val="24"/>
          <w:lang w:eastAsia="pl-PL"/>
        </w:rPr>
        <w:t>r. 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dnia 03.10.2022</w:t>
      </w:r>
      <w:r w:rsidRPr="00211B32">
        <w:rPr>
          <w:rFonts w:eastAsia="Times New Roman" w:cs="Times New Roman"/>
          <w:b/>
          <w:szCs w:val="24"/>
          <w:lang w:eastAsia="pl-PL"/>
        </w:rPr>
        <w:t>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0A5476" w:rsidRPr="00211B32" w:rsidRDefault="00D94A35" w:rsidP="000A547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history="1">
        <w:r w:rsidR="000A5476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0A5476"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8" w:history="1">
        <w:r w:rsidR="000A5476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0A5476"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9" w:history="1">
        <w:r w:rsidR="000A5476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0A5476"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0A5476" w:rsidRPr="00211B32" w:rsidRDefault="000A5476" w:rsidP="000A5476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5476" w:rsidRPr="00033CD5" w:rsidRDefault="000A5476" w:rsidP="000A5476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Po upływie wymienionego terminu na parcelę wykazaną w wykazie, podane zostanie do publicznej wiadomości ogłoszenie o terminie, miejscu i warunkach przetargu.           </w:t>
      </w:r>
    </w:p>
    <w:p w:rsidR="000A5476" w:rsidRPr="00211B32" w:rsidRDefault="000A5476" w:rsidP="000A547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0A5476" w:rsidRPr="00211B32" w:rsidRDefault="000A5476" w:rsidP="000A5476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:rsidR="000A5476" w:rsidRPr="00DF623E" w:rsidRDefault="000A5476" w:rsidP="000A5476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</w:p>
    <w:p w:rsidR="000A5476" w:rsidRPr="00436E10" w:rsidRDefault="000A5476" w:rsidP="000A5476">
      <w:pPr>
        <w:spacing w:line="240" w:lineRule="auto"/>
        <w:jc w:val="both"/>
        <w:rPr>
          <w:rFonts w:eastAsia="Times New Roman" w:cs="Times New Roman"/>
          <w:color w:val="FFFFFF" w:themeColor="background1"/>
          <w:szCs w:val="24"/>
          <w:lang w:eastAsia="pl-PL"/>
        </w:rPr>
      </w:pPr>
    </w:p>
    <w:p w:rsidR="000A5476" w:rsidRPr="00074304" w:rsidRDefault="000A5476" w:rsidP="000A5476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074304">
        <w:rPr>
          <w:rFonts w:ascii="Calibri" w:eastAsia="Calibri" w:hAnsi="Calibri" w:cs="Times New Roman"/>
          <w:sz w:val="22"/>
        </w:rPr>
        <w:t xml:space="preserve">   </w:t>
      </w:r>
      <w:r w:rsidR="00074304">
        <w:rPr>
          <w:rFonts w:ascii="Calibri" w:eastAsia="Calibri" w:hAnsi="Calibri" w:cs="Times New Roman"/>
          <w:sz w:val="22"/>
        </w:rPr>
        <w:t xml:space="preserve">Z up. </w:t>
      </w:r>
      <w:r w:rsidRPr="00074304">
        <w:rPr>
          <w:rFonts w:ascii="Calibri" w:eastAsia="Calibri" w:hAnsi="Calibri" w:cs="Times New Roman"/>
          <w:sz w:val="22"/>
        </w:rPr>
        <w:t>Burmistrz</w:t>
      </w:r>
      <w:r w:rsidR="00074304">
        <w:rPr>
          <w:rFonts w:ascii="Calibri" w:eastAsia="Calibri" w:hAnsi="Calibri" w:cs="Times New Roman"/>
          <w:sz w:val="22"/>
        </w:rPr>
        <w:t>a</w:t>
      </w:r>
      <w:bookmarkStart w:id="0" w:name="_GoBack"/>
      <w:bookmarkEnd w:id="0"/>
    </w:p>
    <w:p w:rsidR="000A5476" w:rsidRPr="00074304" w:rsidRDefault="000A5476" w:rsidP="000A5476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074304">
        <w:rPr>
          <w:rFonts w:ascii="Calibri" w:eastAsia="Calibri" w:hAnsi="Calibri" w:cs="Times New Roman"/>
          <w:sz w:val="22"/>
        </w:rPr>
        <w:t xml:space="preserve">         /-/</w:t>
      </w:r>
    </w:p>
    <w:p w:rsidR="000A5476" w:rsidRDefault="00074304" w:rsidP="000A5476">
      <w:pPr>
        <w:spacing w:line="240" w:lineRule="auto"/>
        <w:ind w:left="5664" w:firstLine="708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Janusz Filipkowski</w:t>
      </w:r>
    </w:p>
    <w:p w:rsidR="00074304" w:rsidRPr="00074304" w:rsidRDefault="00074304" w:rsidP="000A5476">
      <w:pPr>
        <w:spacing w:line="240" w:lineRule="auto"/>
        <w:ind w:left="5664" w:firstLine="708"/>
      </w:pPr>
      <w:r>
        <w:rPr>
          <w:rFonts w:ascii="Calibri" w:eastAsia="Calibri" w:hAnsi="Calibri" w:cs="Times New Roman"/>
          <w:sz w:val="22"/>
        </w:rPr>
        <w:t>Zastępca Burmistrza</w:t>
      </w:r>
    </w:p>
    <w:p w:rsidR="000A5476" w:rsidRPr="00074304" w:rsidRDefault="000A5476" w:rsidP="000A5476"/>
    <w:p w:rsidR="000A5476" w:rsidRPr="00074304" w:rsidRDefault="000A5476" w:rsidP="000A5476"/>
    <w:p w:rsidR="00400867" w:rsidRPr="00074304" w:rsidRDefault="00400867"/>
    <w:p w:rsidR="00074304" w:rsidRPr="00074304" w:rsidRDefault="00074304"/>
    <w:sectPr w:rsidR="00074304" w:rsidRPr="00074304" w:rsidSect="004C5F92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35" w:rsidRDefault="00D94A35">
      <w:pPr>
        <w:spacing w:line="240" w:lineRule="auto"/>
      </w:pPr>
      <w:r>
        <w:separator/>
      </w:r>
    </w:p>
  </w:endnote>
  <w:endnote w:type="continuationSeparator" w:id="0">
    <w:p w:rsidR="00D94A35" w:rsidRDefault="00D94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92" w:rsidRDefault="00176F90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074304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074304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4C5F92" w:rsidRDefault="00D94A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35" w:rsidRDefault="00D94A35">
      <w:pPr>
        <w:spacing w:line="240" w:lineRule="auto"/>
      </w:pPr>
      <w:r>
        <w:separator/>
      </w:r>
    </w:p>
  </w:footnote>
  <w:footnote w:type="continuationSeparator" w:id="0">
    <w:p w:rsidR="00D94A35" w:rsidRDefault="00D94A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76"/>
    <w:rsid w:val="00074304"/>
    <w:rsid w:val="000A5476"/>
    <w:rsid w:val="00176F90"/>
    <w:rsid w:val="002157A7"/>
    <w:rsid w:val="00400867"/>
    <w:rsid w:val="00B654D0"/>
    <w:rsid w:val="00D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A54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A54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2022-09-12T12:40:00Z</cp:lastPrinted>
  <dcterms:created xsi:type="dcterms:W3CDTF">2022-09-12T11:57:00Z</dcterms:created>
  <dcterms:modified xsi:type="dcterms:W3CDTF">2022-09-14T06:19:00Z</dcterms:modified>
</cp:coreProperties>
</file>